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2E3" w:rsidRDefault="001163FF">
      <w:pPr>
        <w:jc w:val="center"/>
        <w:rPr>
          <w:rFonts w:ascii="Times New Roman" w:hAnsi="Times New Roman" w:cs="Times New Roman"/>
          <w:bCs/>
          <w:i/>
          <w:iCs/>
          <w:lang w:val="vi-VN"/>
        </w:rPr>
      </w:pPr>
      <w:bookmarkStart w:id="0" w:name="_GoBack"/>
      <w:bookmarkEnd w:id="0"/>
      <w:r>
        <w:rPr>
          <w:rFonts w:ascii="Times New Roman" w:hAnsi="Times New Roman" w:cs="Times New Roman"/>
          <w:b/>
        </w:rPr>
        <w:t>Một</w:t>
      </w:r>
      <w:r>
        <w:rPr>
          <w:rFonts w:ascii="Times New Roman" w:hAnsi="Times New Roman" w:cs="Times New Roman"/>
          <w:b/>
          <w:lang w:val="vi-VN"/>
        </w:rPr>
        <w:t xml:space="preserve"> số góp ý xây dựng Nghị định hướng dẫn triển khai Luật Bảo vệ môi trường 2020 đối với quy định về BAT</w:t>
      </w:r>
    </w:p>
    <w:p w:rsidR="00F102E3" w:rsidRDefault="001163FF">
      <w:pPr>
        <w:spacing w:after="0" w:line="240" w:lineRule="auto"/>
        <w:jc w:val="right"/>
        <w:rPr>
          <w:rFonts w:ascii="Times New Roman" w:hAnsi="Times New Roman" w:cs="Times New Roman"/>
          <w:bCs/>
          <w:i/>
          <w:iCs/>
          <w:lang w:val="vi-VN"/>
        </w:rPr>
      </w:pPr>
      <w:r>
        <w:rPr>
          <w:rFonts w:ascii="Times New Roman" w:hAnsi="Times New Roman" w:cs="Times New Roman"/>
          <w:b/>
          <w:bCs/>
          <w:iCs/>
          <w:lang w:val="vi-VN"/>
        </w:rPr>
        <w:t>Lê Minh Đức</w:t>
      </w:r>
      <w:r>
        <w:rPr>
          <w:rFonts w:ascii="Times New Roman" w:hAnsi="Times New Roman" w:cs="Times New Roman"/>
          <w:bCs/>
          <w:i/>
          <w:iCs/>
          <w:lang w:val="vi-VN"/>
        </w:rPr>
        <w:t>, chuyên gia tư vấn độc lập</w:t>
      </w:r>
    </w:p>
    <w:p w:rsidR="00F102E3" w:rsidRDefault="001163FF">
      <w:pPr>
        <w:spacing w:after="0" w:line="240" w:lineRule="auto"/>
        <w:jc w:val="right"/>
        <w:rPr>
          <w:rFonts w:ascii="Times New Roman" w:hAnsi="Times New Roman" w:cs="Times New Roman"/>
          <w:bCs/>
          <w:i/>
          <w:iCs/>
          <w:lang w:val="vi-VN"/>
        </w:rPr>
      </w:pPr>
      <w:r>
        <w:rPr>
          <w:rFonts w:ascii="Times New Roman" w:hAnsi="Times New Roman" w:cs="Times New Roman"/>
          <w:b/>
          <w:bCs/>
          <w:iCs/>
          <w:lang w:val="vi-VN"/>
        </w:rPr>
        <w:t>Nguyễn Thị Hồng Lam</w:t>
      </w:r>
      <w:r>
        <w:rPr>
          <w:rFonts w:ascii="Times New Roman" w:hAnsi="Times New Roman" w:cs="Times New Roman"/>
          <w:bCs/>
          <w:i/>
          <w:iCs/>
          <w:lang w:val="vi-VN"/>
        </w:rPr>
        <w:t>, Nghiên cứu sinh Đại học Quốc Gia Đài Loan</w:t>
      </w:r>
    </w:p>
    <w:p w:rsidR="00F102E3" w:rsidRDefault="00F102E3">
      <w:pPr>
        <w:rPr>
          <w:rFonts w:ascii="Times New Roman" w:hAnsi="Times New Roman" w:cs="Times New Roman"/>
          <w:b/>
          <w:lang w:val="vi-VN"/>
        </w:rPr>
      </w:pPr>
    </w:p>
    <w:p w:rsidR="00F102E3" w:rsidRDefault="001163FF">
      <w:pPr>
        <w:jc w:val="both"/>
        <w:rPr>
          <w:rFonts w:ascii="Times New Roman" w:hAnsi="Times New Roman" w:cs="Times New Roman"/>
          <w:sz w:val="24"/>
          <w:szCs w:val="24"/>
        </w:rPr>
      </w:pPr>
      <w:r>
        <w:rPr>
          <w:rFonts w:ascii="Times New Roman" w:hAnsi="Times New Roman" w:cs="Times New Roman"/>
          <w:b/>
          <w:sz w:val="24"/>
          <w:szCs w:val="24"/>
        </w:rPr>
        <w:t xml:space="preserve">Lời tựa:  </w:t>
      </w:r>
      <w:r>
        <w:rPr>
          <w:rFonts w:ascii="Times New Roman" w:hAnsi="Times New Roman" w:cs="Times New Roman"/>
          <w:sz w:val="24"/>
          <w:szCs w:val="24"/>
        </w:rPr>
        <w:t>Bộ TN&amp;MT đang trong quá trình soạn thảo nghị định triển khai Luật Bảo</w:t>
      </w:r>
      <w:r>
        <w:rPr>
          <w:rFonts w:ascii="Times New Roman" w:hAnsi="Times New Roman" w:cs="Times New Roman"/>
          <w:sz w:val="24"/>
          <w:szCs w:val="24"/>
          <w:lang w:val="vi-VN"/>
        </w:rPr>
        <w:t xml:space="preserve"> vệ môi trường (</w:t>
      </w:r>
      <w:r>
        <w:rPr>
          <w:rFonts w:ascii="Times New Roman" w:hAnsi="Times New Roman" w:cs="Times New Roman"/>
          <w:sz w:val="24"/>
          <w:szCs w:val="24"/>
        </w:rPr>
        <w:t>BVMT</w:t>
      </w:r>
      <w:r>
        <w:rPr>
          <w:rFonts w:ascii="Times New Roman" w:hAnsi="Times New Roman" w:cs="Times New Roman"/>
          <w:sz w:val="24"/>
          <w:szCs w:val="24"/>
          <w:lang w:val="vi-VN"/>
        </w:rPr>
        <w:t>)</w:t>
      </w:r>
      <w:r>
        <w:rPr>
          <w:rFonts w:ascii="Times New Roman" w:hAnsi="Times New Roman" w:cs="Times New Roman"/>
          <w:sz w:val="24"/>
          <w:szCs w:val="24"/>
        </w:rPr>
        <w:t xml:space="preserve"> sửa đổi 2020, trong đó có các nội dung liên quan đến Điều 105, áp dụng kỹ thuật tốt nhất hiện có (BAT). Có 3 vấn đề lớn đang được xem xét là: </w:t>
      </w:r>
      <w:r>
        <w:rPr>
          <w:rFonts w:ascii="Times New Roman" w:hAnsi="Times New Roman" w:cs="Times New Roman"/>
          <w:i/>
          <w:iCs/>
          <w:sz w:val="24"/>
          <w:szCs w:val="24"/>
        </w:rPr>
        <w:t>(i) lựa chọn ngành/lĩnh vực và lộ trình áp dụng, (ii) trình tự thủ tục ra quyết định và tích hợp BAT và (iii) các chính sách hỗ trợ doanh nghiệp.</w:t>
      </w:r>
    </w:p>
    <w:p w:rsidR="00F102E3" w:rsidRDefault="001163FF">
      <w:pPr>
        <w:ind w:firstLine="720"/>
        <w:jc w:val="both"/>
        <w:rPr>
          <w:rFonts w:ascii="Times New Roman" w:hAnsi="Times New Roman" w:cs="Times New Roman"/>
          <w:sz w:val="24"/>
          <w:szCs w:val="24"/>
        </w:rPr>
      </w:pPr>
      <w:r>
        <w:rPr>
          <w:rFonts w:ascii="Times New Roman" w:hAnsi="Times New Roman" w:cs="Times New Roman"/>
          <w:sz w:val="24"/>
          <w:szCs w:val="24"/>
        </w:rPr>
        <w:t>Để mở</w:t>
      </w:r>
      <w:r>
        <w:rPr>
          <w:rFonts w:ascii="Times New Roman" w:hAnsi="Times New Roman" w:cs="Times New Roman"/>
          <w:sz w:val="24"/>
          <w:szCs w:val="24"/>
          <w:lang w:val="vi-VN"/>
        </w:rPr>
        <w:t xml:space="preserve"> đường</w:t>
      </w:r>
      <w:r>
        <w:rPr>
          <w:rFonts w:ascii="Times New Roman" w:hAnsi="Times New Roman" w:cs="Times New Roman"/>
          <w:sz w:val="24"/>
          <w:szCs w:val="24"/>
        </w:rPr>
        <w:t xml:space="preserve"> dư luận và tiếp thu ý kiến của các học giả, nhà nghiên cứu và doanh nghiệp, bài viết này sẽ trình bày và phân tích lần lượt từng vấn đề, cách tiếp cận của của Việt Nam, kinh nghiệm quốc tế, các vướng mắc cần thêm ý kiến để hoàn thiện.</w:t>
      </w:r>
    </w:p>
    <w:p w:rsidR="00F102E3" w:rsidRDefault="001163FF">
      <w:pPr>
        <w:jc w:val="both"/>
        <w:rPr>
          <w:rFonts w:ascii="Times New Roman" w:hAnsi="Times New Roman" w:cs="Times New Roman"/>
          <w:b/>
          <w:sz w:val="24"/>
          <w:szCs w:val="24"/>
        </w:rPr>
      </w:pPr>
      <w:r>
        <w:rPr>
          <w:rFonts w:ascii="Times New Roman" w:hAnsi="Times New Roman" w:cs="Times New Roman"/>
          <w:b/>
          <w:sz w:val="24"/>
          <w:szCs w:val="24"/>
        </w:rPr>
        <w:t>PHẦN 1:  LỰA CHỌN NGÀNH/LĨNH VỰC SẢN XUẤT VÀ LỘ TRÌNH ÁP DỤNG</w:t>
      </w:r>
    </w:p>
    <w:p w:rsidR="00F102E3" w:rsidRDefault="001163FF">
      <w:pPr>
        <w:ind w:firstLine="720"/>
        <w:jc w:val="both"/>
        <w:rPr>
          <w:rFonts w:ascii="Times New Roman" w:hAnsi="Times New Roman" w:cs="Times New Roman"/>
          <w:spacing w:val="-4"/>
          <w:sz w:val="24"/>
          <w:szCs w:val="24"/>
        </w:rPr>
      </w:pPr>
      <w:r>
        <w:rPr>
          <w:rFonts w:ascii="Times New Roman" w:hAnsi="Times New Roman" w:cs="Times New Roman"/>
          <w:sz w:val="24"/>
          <w:szCs w:val="24"/>
        </w:rPr>
        <w:t>Một trong những khó khăn đầu tiên là xác định/làm rõ đối tượng áp dụng BAT. Luật BVMT năm 2020, Điều 105, khoản 1 quy định “</w:t>
      </w:r>
      <w:r>
        <w:rPr>
          <w:rFonts w:ascii="Times New Roman" w:hAnsi="Times New Roman" w:cs="Times New Roman"/>
          <w:spacing w:val="-4"/>
          <w:sz w:val="24"/>
          <w:szCs w:val="24"/>
        </w:rPr>
        <w:t>Chủ</w:t>
      </w:r>
      <w:r>
        <w:rPr>
          <w:rFonts w:ascii="Times New Roman" w:hAnsi="Times New Roman" w:cs="Times New Roman"/>
          <w:spacing w:val="-4"/>
          <w:sz w:val="24"/>
          <w:szCs w:val="24"/>
          <w:lang w:val="vi-VN"/>
        </w:rPr>
        <w:t xml:space="preserve"> </w:t>
      </w:r>
      <w:r>
        <w:rPr>
          <w:rFonts w:ascii="Times New Roman" w:hAnsi="Times New Roman" w:cs="Times New Roman"/>
          <w:spacing w:val="-4"/>
          <w:sz w:val="24"/>
          <w:szCs w:val="24"/>
        </w:rPr>
        <w:t>dự án</w:t>
      </w:r>
      <w:r>
        <w:rPr>
          <w:rFonts w:ascii="Times New Roman" w:hAnsi="Times New Roman" w:cs="Times New Roman"/>
          <w:spacing w:val="-4"/>
          <w:sz w:val="24"/>
          <w:szCs w:val="24"/>
          <w:lang w:val="vi-VN"/>
        </w:rPr>
        <w:t xml:space="preserve"> đầu tư</w:t>
      </w:r>
      <w:r>
        <w:rPr>
          <w:rFonts w:ascii="Times New Roman" w:hAnsi="Times New Roman" w:cs="Times New Roman"/>
          <w:spacing w:val="-4"/>
          <w:sz w:val="24"/>
          <w:szCs w:val="24"/>
        </w:rPr>
        <w:t xml:space="preserve">, </w:t>
      </w:r>
      <w:r>
        <w:rPr>
          <w:rFonts w:ascii="Times New Roman" w:hAnsi="Times New Roman" w:cs="Times New Roman"/>
          <w:spacing w:val="-4"/>
          <w:sz w:val="24"/>
          <w:szCs w:val="24"/>
          <w:lang w:val="vi-VN"/>
        </w:rPr>
        <w:t xml:space="preserve">cơ sở </w:t>
      </w:r>
      <w:r>
        <w:rPr>
          <w:rFonts w:ascii="Times New Roman" w:hAnsi="Times New Roman" w:cs="Times New Roman"/>
          <w:spacing w:val="-4"/>
          <w:sz w:val="24"/>
          <w:szCs w:val="24"/>
        </w:rPr>
        <w:t>thuộc loại hình sản xuất, kinh doanh, dịch vụ</w:t>
      </w:r>
      <w:r>
        <w:rPr>
          <w:rFonts w:ascii="Times New Roman" w:hAnsi="Times New Roman" w:cs="Times New Roman"/>
          <w:spacing w:val="-4"/>
          <w:sz w:val="24"/>
          <w:szCs w:val="24"/>
          <w:lang w:val="vi-VN"/>
        </w:rPr>
        <w:t xml:space="preserve"> có nguy cơ gây ô nhiễm môi trường </w:t>
      </w:r>
      <w:r>
        <w:rPr>
          <w:rFonts w:ascii="Times New Roman" w:hAnsi="Times New Roman" w:cs="Times New Roman"/>
          <w:spacing w:val="-4"/>
          <w:sz w:val="24"/>
          <w:szCs w:val="24"/>
        </w:rPr>
        <w:t>có trách nhiệm</w:t>
      </w:r>
      <w:r>
        <w:rPr>
          <w:rFonts w:ascii="Times New Roman" w:hAnsi="Times New Roman" w:cs="Times New Roman"/>
          <w:spacing w:val="-4"/>
          <w:sz w:val="24"/>
          <w:szCs w:val="24"/>
          <w:lang w:val="vi-VN"/>
        </w:rPr>
        <w:t xml:space="preserve"> nghiên cứu, áp dụng </w:t>
      </w:r>
      <w:r>
        <w:rPr>
          <w:rFonts w:ascii="Times New Roman" w:hAnsi="Times New Roman" w:cs="Times New Roman"/>
          <w:spacing w:val="-4"/>
          <w:sz w:val="24"/>
          <w:szCs w:val="24"/>
        </w:rPr>
        <w:t>kỹ thuật</w:t>
      </w:r>
      <w:r>
        <w:rPr>
          <w:rFonts w:ascii="Times New Roman" w:hAnsi="Times New Roman" w:cs="Times New Roman"/>
          <w:spacing w:val="-4"/>
          <w:sz w:val="24"/>
          <w:szCs w:val="24"/>
          <w:lang w:val="vi-VN"/>
        </w:rPr>
        <w:t xml:space="preserve"> </w:t>
      </w:r>
      <w:r>
        <w:rPr>
          <w:rFonts w:ascii="Times New Roman" w:hAnsi="Times New Roman" w:cs="Times New Roman"/>
          <w:spacing w:val="-4"/>
          <w:sz w:val="24"/>
          <w:szCs w:val="24"/>
        </w:rPr>
        <w:t xml:space="preserve">hiện có </w:t>
      </w:r>
      <w:r>
        <w:rPr>
          <w:rFonts w:ascii="Times New Roman" w:hAnsi="Times New Roman" w:cs="Times New Roman"/>
          <w:spacing w:val="-4"/>
          <w:sz w:val="24"/>
          <w:szCs w:val="24"/>
          <w:lang w:val="vi-VN"/>
        </w:rPr>
        <w:t xml:space="preserve">tốt nhất </w:t>
      </w:r>
      <w:r>
        <w:rPr>
          <w:rFonts w:ascii="Times New Roman" w:hAnsi="Times New Roman" w:cs="Times New Roman"/>
          <w:spacing w:val="-4"/>
          <w:sz w:val="24"/>
          <w:szCs w:val="24"/>
        </w:rPr>
        <w:t>theo lộ trình do Chính phủ quy định”</w:t>
      </w:r>
      <w:r>
        <w:rPr>
          <w:rFonts w:ascii="Times New Roman" w:hAnsi="Times New Roman" w:cs="Times New Roman"/>
          <w:spacing w:val="-4"/>
          <w:sz w:val="24"/>
          <w:szCs w:val="24"/>
          <w:lang w:val="vi-VN"/>
        </w:rPr>
        <w:t>.</w:t>
      </w:r>
      <w:r>
        <w:rPr>
          <w:rFonts w:ascii="Times New Roman" w:hAnsi="Times New Roman" w:cs="Times New Roman"/>
          <w:spacing w:val="-4"/>
          <w:sz w:val="24"/>
          <w:szCs w:val="24"/>
        </w:rPr>
        <w:t xml:space="preserve">  </w:t>
      </w:r>
      <w:proofErr w:type="gramStart"/>
      <w:r>
        <w:rPr>
          <w:rFonts w:ascii="Times New Roman" w:hAnsi="Times New Roman" w:cs="Times New Roman"/>
          <w:spacing w:val="-4"/>
          <w:sz w:val="24"/>
          <w:szCs w:val="24"/>
        </w:rPr>
        <w:t>Việt Nam có cách hiểu và phân loại “cơ sở có nguy cơ gây ô nhiễm môi trường” mang nhiều nét tương đồng với Nga.</w:t>
      </w:r>
      <w:proofErr w:type="gramEnd"/>
      <w:r>
        <w:rPr>
          <w:rFonts w:ascii="Times New Roman" w:hAnsi="Times New Roman" w:cs="Times New Roman"/>
          <w:spacing w:val="-4"/>
          <w:sz w:val="24"/>
          <w:szCs w:val="24"/>
        </w:rPr>
        <w:t xml:space="preserve"> Luật BVMT năm 2020, Điều 28  tiêu chí môi trường để phân loại các dự án đầu tư  chia dự án đầu tư thành 4 nhóm </w:t>
      </w:r>
      <w:r w:rsidR="007371F1">
        <w:rPr>
          <w:rFonts w:ascii="Times New Roman" w:hAnsi="Times New Roman" w:cs="Times New Roman"/>
          <w:spacing w:val="-4"/>
          <w:sz w:val="24"/>
          <w:szCs w:val="24"/>
        </w:rPr>
        <w:t>ký</w:t>
      </w:r>
      <w:r>
        <w:rPr>
          <w:rFonts w:ascii="Times New Roman" w:hAnsi="Times New Roman" w:cs="Times New Roman"/>
          <w:spacing w:val="-4"/>
          <w:sz w:val="24"/>
          <w:szCs w:val="24"/>
        </w:rPr>
        <w:t xml:space="preserve"> hiệu I, II, III, IV. Trong đó, </w:t>
      </w:r>
      <w:r>
        <w:rPr>
          <w:rFonts w:ascii="Times New Roman" w:eastAsia="Times New Roman" w:hAnsi="Times New Roman" w:cs="Times New Roman"/>
          <w:sz w:val="24"/>
          <w:szCs w:val="24"/>
        </w:rPr>
        <w:t xml:space="preserve">nhóm I là dự </w:t>
      </w:r>
      <w:proofErr w:type="gramStart"/>
      <w:r>
        <w:rPr>
          <w:rFonts w:ascii="Times New Roman" w:eastAsia="Times New Roman" w:hAnsi="Times New Roman" w:cs="Times New Roman"/>
          <w:sz w:val="24"/>
          <w:szCs w:val="24"/>
        </w:rPr>
        <w:t>án</w:t>
      </w:r>
      <w:proofErr w:type="gramEnd"/>
      <w:r>
        <w:rPr>
          <w:rFonts w:ascii="Times New Roman" w:eastAsia="Times New Roman" w:hAnsi="Times New Roman" w:cs="Times New Roman"/>
          <w:sz w:val="24"/>
          <w:szCs w:val="24"/>
        </w:rPr>
        <w:t xml:space="preserve"> có nguy cơ tác động xấu đến môi trường mức độ cao. Mặc dù vậy, trong Luật của Việt Nam không quy định nhóm nào trong bốn nhóm trên phải áp dụng BAT, không thấy rõ mối liên hệ giữa phân nhóm và đối tượng áp dụng BAT. </w:t>
      </w:r>
    </w:p>
    <w:p w:rsidR="00F102E3" w:rsidRDefault="001163FF">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Trong khi tại Nga, bộ Luật </w:t>
      </w:r>
      <w:proofErr w:type="gramStart"/>
      <w:r>
        <w:rPr>
          <w:rFonts w:ascii="Times New Roman" w:eastAsia="Times New Roman" w:hAnsi="Times New Roman" w:cs="Times New Roman"/>
          <w:sz w:val="24"/>
          <w:szCs w:val="24"/>
        </w:rPr>
        <w:t>BVMT  2015</w:t>
      </w:r>
      <w:proofErr w:type="gramEnd"/>
      <w:r>
        <w:rPr>
          <w:rFonts w:ascii="Times New Roman" w:eastAsia="Times New Roman" w:hAnsi="Times New Roman" w:cs="Times New Roman"/>
          <w:sz w:val="24"/>
          <w:szCs w:val="24"/>
        </w:rPr>
        <w:t xml:space="preserve"> quy định rõ các cơ sở công nghiệp thuộc nhóm I phải áp dụng “các tiêu chuẩn dựa trên công nghệ tốt nhất”.</w:t>
      </w:r>
      <w:r>
        <w:rPr>
          <w:rFonts w:ascii="Times New Roman" w:hAnsi="Times New Roman" w:cs="Times New Roman"/>
        </w:rPr>
        <w:t xml:space="preserve"> </w:t>
      </w:r>
      <w:r>
        <w:rPr>
          <w:rFonts w:ascii="Times New Roman" w:hAnsi="Times New Roman" w:cs="Times New Roman"/>
          <w:sz w:val="24"/>
          <w:szCs w:val="24"/>
        </w:rPr>
        <w:t xml:space="preserve">Nghị định 2015 của Nga cũng quy định, đơn vị vận hành các nhà máy nhóm I phải áp dụng BAT. </w:t>
      </w:r>
      <w:proofErr w:type="gramStart"/>
      <w:r>
        <w:rPr>
          <w:rFonts w:ascii="Times New Roman" w:hAnsi="Times New Roman" w:cs="Times New Roman"/>
          <w:sz w:val="24"/>
          <w:szCs w:val="24"/>
        </w:rPr>
        <w:t>Có thể hiểu BAT được xây dựng cho các nhà máy thuộc nhóm I. Các ngành thuộc nhóm I của Nga về cơ bản tương tự như các ngành được liệt kê trong Phụ lục I của Chỉ thị chất thải công nghiệp của EU (2010).</w:t>
      </w:r>
      <w:proofErr w:type="gramEnd"/>
      <w:r>
        <w:rPr>
          <w:rFonts w:ascii="Times New Roman" w:hAnsi="Times New Roman" w:cs="Times New Roman"/>
          <w:sz w:val="24"/>
          <w:szCs w:val="24"/>
        </w:rPr>
        <w:t xml:space="preserve"> Tuy nhiên, danh sách các ngành này </w:t>
      </w:r>
      <w:r w:rsidR="00CB43CE">
        <w:rPr>
          <w:rFonts w:ascii="Times New Roman" w:hAnsi="Times New Roman" w:cs="Times New Roman"/>
          <w:sz w:val="24"/>
          <w:szCs w:val="24"/>
        </w:rPr>
        <w:t xml:space="preserve">cũng </w:t>
      </w:r>
      <w:r>
        <w:rPr>
          <w:rFonts w:ascii="Times New Roman" w:hAnsi="Times New Roman" w:cs="Times New Roman"/>
          <w:sz w:val="24"/>
          <w:szCs w:val="24"/>
        </w:rPr>
        <w:t>phản ánh những đặc điểm riêng của kinh tế Nga và bao gồm các ngành đặc thù như khai thác dầu mỏ, khí đốt, than và quặng… Dựa trên quy định phân loại này, các nhà máy thuộc nhóm I bắt buộc phải xin giấy phép môi trường tích hợp</w:t>
      </w:r>
      <w:r w:rsidR="007371F1">
        <w:rPr>
          <w:rFonts w:ascii="Times New Roman" w:hAnsi="Times New Roman" w:cs="Times New Roman"/>
          <w:sz w:val="24"/>
          <w:szCs w:val="24"/>
        </w:rPr>
        <w:t xml:space="preserve"> (BAT)</w:t>
      </w:r>
      <w:r>
        <w:rPr>
          <w:rFonts w:ascii="Times New Roman" w:hAnsi="Times New Roman" w:cs="Times New Roman"/>
          <w:sz w:val="24"/>
          <w:szCs w:val="24"/>
        </w:rPr>
        <w:t xml:space="preserve">, bên cạnh đó phải trang bị các thiết bị tự động đo đạc khối lượng và nồng độ các chất thải cũng như phương tiện kỹ thuật để chuyển các thông tin đó đến hệ thống quan trắc môi trường tập trung. Đến nay, dịch vụ quản lý TN&amp;MT liên bang </w:t>
      </w:r>
      <w:r w:rsidR="00CB43CE">
        <w:rPr>
          <w:rFonts w:ascii="Times New Roman" w:hAnsi="Times New Roman" w:cs="Times New Roman"/>
          <w:sz w:val="24"/>
          <w:szCs w:val="24"/>
        </w:rPr>
        <w:t>đang làm thay doanh nghiệp trong việc</w:t>
      </w:r>
      <w:r>
        <w:rPr>
          <w:rFonts w:ascii="Times New Roman" w:hAnsi="Times New Roman" w:cs="Times New Roman"/>
          <w:sz w:val="24"/>
          <w:szCs w:val="24"/>
        </w:rPr>
        <w:t xml:space="preserve"> </w:t>
      </w:r>
      <w:proofErr w:type="gramStart"/>
      <w:r>
        <w:rPr>
          <w:rFonts w:ascii="Times New Roman" w:hAnsi="Times New Roman" w:cs="Times New Roman"/>
          <w:sz w:val="24"/>
          <w:szCs w:val="24"/>
        </w:rPr>
        <w:t>thu</w:t>
      </w:r>
      <w:proofErr w:type="gramEnd"/>
      <w:r>
        <w:rPr>
          <w:rFonts w:ascii="Times New Roman" w:hAnsi="Times New Roman" w:cs="Times New Roman"/>
          <w:sz w:val="24"/>
          <w:szCs w:val="24"/>
        </w:rPr>
        <w:t xml:space="preserve"> thập, phân tích các số liệu của hệ thống Đăng ký liên bang về các nhà máy nhóm I.</w:t>
      </w:r>
    </w:p>
    <w:p w:rsidR="00F102E3" w:rsidRDefault="001163FF">
      <w:pPr>
        <w:ind w:firstLine="720"/>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Việc xác định đối tượng phải áp dụng BAT ngay từ trong Luật là cần thiết, giúp người dân và doanh nghiệp xác định rõ trách nhiệm và không dẫn đến tranh cãi.</w:t>
      </w:r>
      <w:proofErr w:type="gramEnd"/>
      <w:r>
        <w:rPr>
          <w:rFonts w:ascii="Times New Roman" w:eastAsia="Times New Roman" w:hAnsi="Times New Roman" w:cs="Times New Roman"/>
          <w:sz w:val="24"/>
          <w:szCs w:val="24"/>
        </w:rPr>
        <w:t xml:space="preserve"> Tại Mỹ, Luật BVMT </w:t>
      </w:r>
      <w:r>
        <w:rPr>
          <w:rFonts w:ascii="Times New Roman" w:eastAsia="Times New Roman" w:hAnsi="Times New Roman" w:cs="Times New Roman"/>
          <w:sz w:val="24"/>
          <w:szCs w:val="24"/>
        </w:rPr>
        <w:lastRenderedPageBreak/>
        <w:t xml:space="preserve">mặc dù không được thiết kế dựa trên công nghệ, song rất nhiều chương trình thực hiện Luật lại dựa trên công nghệ. </w:t>
      </w:r>
      <w:proofErr w:type="gramStart"/>
      <w:r>
        <w:rPr>
          <w:rFonts w:ascii="Times New Roman" w:eastAsia="Times New Roman" w:hAnsi="Times New Roman" w:cs="Times New Roman"/>
          <w:sz w:val="24"/>
          <w:szCs w:val="24"/>
        </w:rPr>
        <w:t>Hai quy định này có quan hệ mật thiết với nhau.</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Như Luật Không khí sạch quy định rõ ngay trong luật các chất gây ô nhiễm (pollutants) và các ngành/lĩnh vực có khả năng phát sinh các chất ô nhiễm.</w:t>
      </w:r>
      <w:proofErr w:type="gramEnd"/>
      <w:r>
        <w:rPr>
          <w:rFonts w:ascii="Times New Roman" w:eastAsia="Times New Roman" w:hAnsi="Times New Roman" w:cs="Times New Roman"/>
          <w:sz w:val="24"/>
          <w:szCs w:val="24"/>
        </w:rPr>
        <w:t xml:space="preserve"> Căn cứ vào đây, chương trình nguồn mới làm chi tiết hơn mức độ xả thải của các nguồn để làm căn cứ áp dụng BAT.</w:t>
      </w:r>
    </w:p>
    <w:p w:rsidR="00F102E3" w:rsidRPr="007371F1" w:rsidRDefault="001163FF">
      <w:pPr>
        <w:ind w:firstLine="720"/>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Tại EU, danh mục các ngành và các chất ô nhiễm được quy định tại phụ lục I, Chỉ thị về phát thải công nghiệp 2010 (IED).</w:t>
      </w:r>
      <w:proofErr w:type="gramEnd"/>
      <w:r>
        <w:rPr>
          <w:rFonts w:ascii="Times New Roman" w:hAnsi="Times New Roman" w:cs="Times New Roman"/>
        </w:rPr>
        <w:t xml:space="preserve"> </w:t>
      </w:r>
      <w:proofErr w:type="gramStart"/>
      <w:r w:rsidRPr="007371F1">
        <w:rPr>
          <w:rFonts w:ascii="Times New Roman" w:hAnsi="Times New Roman" w:cs="Times New Roman"/>
          <w:sz w:val="24"/>
          <w:szCs w:val="24"/>
        </w:rPr>
        <w:t>Để xác định đối tượng áp dụng BAT, các hoạt động công nghiệp được nhóm lại để trao đổi thông tin.</w:t>
      </w:r>
      <w:proofErr w:type="gramEnd"/>
      <w:r w:rsidRPr="007371F1">
        <w:rPr>
          <w:rFonts w:ascii="Times New Roman" w:hAnsi="Times New Roman" w:cs="Times New Roman"/>
          <w:sz w:val="24"/>
          <w:szCs w:val="24"/>
        </w:rPr>
        <w:t xml:space="preserve"> </w:t>
      </w:r>
      <w:proofErr w:type="gramStart"/>
      <w:r w:rsidRPr="007371F1">
        <w:rPr>
          <w:rFonts w:ascii="Times New Roman" w:hAnsi="Times New Roman" w:cs="Times New Roman"/>
          <w:sz w:val="24"/>
          <w:szCs w:val="24"/>
        </w:rPr>
        <w:t>Các nhóm này phải được phê duyệt bởi Diễn đàn Điều 13 của Chỉ thị IED.</w:t>
      </w:r>
      <w:proofErr w:type="gramEnd"/>
      <w:r w:rsidRPr="007371F1">
        <w:rPr>
          <w:rFonts w:ascii="Times New Roman" w:hAnsi="Times New Roman" w:cs="Times New Roman"/>
          <w:sz w:val="24"/>
          <w:szCs w:val="24"/>
        </w:rPr>
        <w:t xml:space="preserve"> Những ngưỡng phải xem xét rất đa dạng về hình thức, như công suất sản xuất/đơn vị thời gian, bậc vận hành…</w:t>
      </w:r>
      <w:r w:rsidRPr="007371F1">
        <w:rPr>
          <w:rFonts w:ascii="Times New Roman" w:hAnsi="Times New Roman" w:cs="Times New Roman"/>
          <w:sz w:val="24"/>
          <w:szCs w:val="24"/>
          <w:lang w:val="vi-VN"/>
        </w:rPr>
        <w:t xml:space="preserve"> Cần lưu ý rằng</w:t>
      </w:r>
      <w:r w:rsidRPr="007371F1">
        <w:rPr>
          <w:rFonts w:ascii="Times New Roman" w:hAnsi="Times New Roman" w:cs="Times New Roman"/>
          <w:sz w:val="24"/>
          <w:szCs w:val="24"/>
        </w:rPr>
        <w:t>,</w:t>
      </w:r>
      <w:r w:rsidRPr="007371F1">
        <w:rPr>
          <w:rFonts w:ascii="Times New Roman" w:hAnsi="Times New Roman" w:cs="Times New Roman"/>
          <w:sz w:val="24"/>
          <w:szCs w:val="24"/>
          <w:lang w:val="vi-VN"/>
        </w:rPr>
        <w:t xml:space="preserve"> IED không xác định ngưỡng đối với ngành hóa chất, điều này có nghĩa là tất cả các nhà máy hóa chất quy mô công nghiệp phải tuân thủ IED và các Tài liệu tham chiếu BREF quan trọng.</w:t>
      </w:r>
    </w:p>
    <w:p w:rsidR="00F102E3" w:rsidRDefault="001163FF">
      <w:pPr>
        <w:pStyle w:val="Caption"/>
        <w:keepNext/>
        <w:spacing w:before="120" w:after="120" w:line="276" w:lineRule="auto"/>
      </w:pPr>
      <w:r>
        <w:t>Bảng 1: Danh mục các hoạt động/ngành công nghiệp và tài liệu BAT của EU</w:t>
      </w:r>
    </w:p>
    <w:tbl>
      <w:tblPr>
        <w:tblW w:w="0" w:type="auto"/>
        <w:tblInd w:w="108" w:type="dxa"/>
        <w:tblBorders>
          <w:top w:val="single" w:sz="8" w:space="0" w:color="4F81BD"/>
          <w:bottom w:val="single" w:sz="8" w:space="0" w:color="4F81BD"/>
        </w:tblBorders>
        <w:tblLook w:val="04A0" w:firstRow="1" w:lastRow="0" w:firstColumn="1" w:lastColumn="0" w:noHBand="0" w:noVBand="1"/>
      </w:tblPr>
      <w:tblGrid>
        <w:gridCol w:w="4962"/>
        <w:gridCol w:w="1701"/>
        <w:gridCol w:w="2233"/>
      </w:tblGrid>
      <w:tr w:rsidR="00F102E3">
        <w:tc>
          <w:tcPr>
            <w:tcW w:w="4962" w:type="dxa"/>
            <w:tcBorders>
              <w:top w:val="single" w:sz="8" w:space="0" w:color="4F81BD"/>
              <w:left w:val="nil"/>
              <w:bottom w:val="single" w:sz="8" w:space="0" w:color="4F81BD"/>
              <w:right w:val="nil"/>
            </w:tcBorders>
            <w:shd w:val="clear" w:color="auto" w:fill="auto"/>
          </w:tcPr>
          <w:p w:rsidR="00F102E3" w:rsidRDefault="001163FF">
            <w:pPr>
              <w:spacing w:after="0" w:line="240" w:lineRule="auto"/>
              <w:jc w:val="center"/>
              <w:rPr>
                <w:rFonts w:ascii="Times New Roman" w:hAnsi="Times New Roman" w:cs="Times New Roman"/>
                <w:bCs/>
                <w:color w:val="365F91"/>
              </w:rPr>
            </w:pPr>
            <w:r>
              <w:rPr>
                <w:rFonts w:ascii="Times New Roman" w:hAnsi="Times New Roman" w:cs="Times New Roman"/>
                <w:bCs/>
                <w:color w:val="365F91"/>
              </w:rPr>
              <w:t>Hoạt động/ngành công nghiệp</w:t>
            </w:r>
          </w:p>
        </w:tc>
        <w:tc>
          <w:tcPr>
            <w:tcW w:w="1701" w:type="dxa"/>
            <w:tcBorders>
              <w:top w:val="single" w:sz="8" w:space="0" w:color="4F81BD"/>
              <w:left w:val="nil"/>
              <w:bottom w:val="single" w:sz="8" w:space="0" w:color="4F81BD"/>
              <w:right w:val="nil"/>
            </w:tcBorders>
            <w:shd w:val="clear" w:color="auto" w:fill="auto"/>
          </w:tcPr>
          <w:p w:rsidR="00F102E3" w:rsidRDefault="001163FF">
            <w:pPr>
              <w:spacing w:after="0" w:line="240" w:lineRule="auto"/>
              <w:jc w:val="center"/>
              <w:rPr>
                <w:rFonts w:ascii="Times New Roman" w:hAnsi="Times New Roman" w:cs="Times New Roman"/>
                <w:bCs/>
                <w:color w:val="365F91"/>
              </w:rPr>
            </w:pPr>
            <w:r>
              <w:rPr>
                <w:rFonts w:ascii="Times New Roman" w:hAnsi="Times New Roman" w:cs="Times New Roman"/>
                <w:bCs/>
                <w:color w:val="365F91"/>
              </w:rPr>
              <w:t>Loại văn bản</w:t>
            </w:r>
          </w:p>
        </w:tc>
        <w:tc>
          <w:tcPr>
            <w:tcW w:w="2233" w:type="dxa"/>
            <w:tcBorders>
              <w:top w:val="single" w:sz="8" w:space="0" w:color="4F81BD"/>
              <w:left w:val="nil"/>
              <w:bottom w:val="single" w:sz="8" w:space="0" w:color="4F81BD"/>
              <w:right w:val="nil"/>
            </w:tcBorders>
            <w:shd w:val="clear" w:color="auto" w:fill="auto"/>
          </w:tcPr>
          <w:p w:rsidR="00F102E3" w:rsidRDefault="001163FF">
            <w:pPr>
              <w:spacing w:after="0" w:line="240" w:lineRule="auto"/>
              <w:jc w:val="center"/>
              <w:rPr>
                <w:rFonts w:ascii="Times New Roman" w:hAnsi="Times New Roman" w:cs="Times New Roman"/>
                <w:bCs/>
                <w:color w:val="365F91"/>
              </w:rPr>
            </w:pPr>
            <w:r>
              <w:rPr>
                <w:rFonts w:ascii="Times New Roman" w:hAnsi="Times New Roman" w:cs="Times New Roman"/>
                <w:bCs/>
                <w:color w:val="365F91"/>
              </w:rPr>
              <w:t>Thời gian xuất bản/Tình trạng</w:t>
            </w:r>
          </w:p>
        </w:tc>
      </w:tr>
      <w:tr w:rsidR="00F102E3">
        <w:tc>
          <w:tcPr>
            <w:tcW w:w="4962" w:type="dxa"/>
            <w:tcBorders>
              <w:left w:val="nil"/>
              <w:right w:val="nil"/>
            </w:tcBorders>
            <w:shd w:val="clear" w:color="auto" w:fill="D3DFEE"/>
          </w:tcPr>
          <w:p w:rsidR="00F102E3" w:rsidRDefault="001163FF">
            <w:pPr>
              <w:spacing w:after="0" w:line="240" w:lineRule="auto"/>
              <w:jc w:val="right"/>
              <w:rPr>
                <w:rFonts w:ascii="Times New Roman" w:hAnsi="Times New Roman" w:cs="Times New Roman"/>
                <w:bCs/>
                <w:color w:val="365F91"/>
              </w:rPr>
            </w:pPr>
            <w:r>
              <w:rPr>
                <w:rFonts w:ascii="Times New Roman" w:hAnsi="Times New Roman" w:cs="Times New Roman"/>
                <w:bCs/>
                <w:color w:val="365F91"/>
              </w:rPr>
              <w:t>Sản xuất gốm sứ</w:t>
            </w:r>
          </w:p>
        </w:tc>
        <w:tc>
          <w:tcPr>
            <w:tcW w:w="1701" w:type="dxa"/>
            <w:tcBorders>
              <w:left w:val="nil"/>
              <w:right w:val="nil"/>
            </w:tcBorders>
            <w:shd w:val="clear" w:color="auto" w:fill="D3DFEE"/>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BREF</w:t>
            </w:r>
          </w:p>
        </w:tc>
        <w:tc>
          <w:tcPr>
            <w:tcW w:w="2233" w:type="dxa"/>
            <w:tcBorders>
              <w:left w:val="nil"/>
              <w:right w:val="nil"/>
            </w:tcBorders>
            <w:shd w:val="clear" w:color="auto" w:fill="D3DFEE"/>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08.2007</w:t>
            </w:r>
          </w:p>
        </w:tc>
      </w:tr>
      <w:tr w:rsidR="00F102E3">
        <w:tc>
          <w:tcPr>
            <w:tcW w:w="4962" w:type="dxa"/>
            <w:shd w:val="clear" w:color="auto" w:fill="auto"/>
          </w:tcPr>
          <w:p w:rsidR="00F102E3" w:rsidRDefault="001163FF">
            <w:pPr>
              <w:spacing w:after="0" w:line="240" w:lineRule="auto"/>
              <w:jc w:val="right"/>
              <w:rPr>
                <w:rFonts w:ascii="Times New Roman" w:hAnsi="Times New Roman" w:cs="Times New Roman"/>
                <w:bCs/>
                <w:color w:val="365F91"/>
              </w:rPr>
            </w:pPr>
            <w:r>
              <w:rPr>
                <w:rFonts w:ascii="Times New Roman" w:hAnsi="Times New Roman" w:cs="Times New Roman"/>
                <w:bCs/>
                <w:color w:val="365F91"/>
              </w:rPr>
              <w:t>Xứ lý nước thải và khí thải thông thường/Hệ thống quản lý trong ngành hóa chát</w:t>
            </w:r>
          </w:p>
        </w:tc>
        <w:tc>
          <w:tcPr>
            <w:tcW w:w="1701" w:type="dxa"/>
            <w:shd w:val="clear" w:color="auto" w:fill="auto"/>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BATC và BREF</w:t>
            </w:r>
          </w:p>
        </w:tc>
        <w:tc>
          <w:tcPr>
            <w:tcW w:w="2233" w:type="dxa"/>
            <w:shd w:val="clear" w:color="auto" w:fill="auto"/>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06.2016</w:t>
            </w:r>
          </w:p>
        </w:tc>
      </w:tr>
      <w:tr w:rsidR="00F102E3">
        <w:tc>
          <w:tcPr>
            <w:tcW w:w="4962" w:type="dxa"/>
            <w:tcBorders>
              <w:left w:val="nil"/>
              <w:right w:val="nil"/>
            </w:tcBorders>
            <w:shd w:val="clear" w:color="auto" w:fill="D3DFEE"/>
          </w:tcPr>
          <w:p w:rsidR="00F102E3" w:rsidRDefault="001163FF">
            <w:pPr>
              <w:spacing w:after="0" w:line="240" w:lineRule="auto"/>
              <w:jc w:val="right"/>
              <w:rPr>
                <w:rFonts w:ascii="Times New Roman" w:hAnsi="Times New Roman" w:cs="Times New Roman"/>
                <w:bCs/>
                <w:color w:val="365F91"/>
              </w:rPr>
            </w:pPr>
            <w:r>
              <w:rPr>
                <w:rFonts w:ascii="Times New Roman" w:hAnsi="Times New Roman" w:cs="Times New Roman"/>
                <w:bCs/>
                <w:color w:val="365F91"/>
              </w:rPr>
              <w:t>Xử lý khí thải thông thường trong ngành hóa chất</w:t>
            </w:r>
          </w:p>
        </w:tc>
        <w:tc>
          <w:tcPr>
            <w:tcW w:w="1701" w:type="dxa"/>
            <w:tcBorders>
              <w:left w:val="nil"/>
              <w:right w:val="nil"/>
            </w:tcBorders>
            <w:shd w:val="clear" w:color="auto" w:fill="D3DFEE"/>
          </w:tcPr>
          <w:p w:rsidR="00F102E3" w:rsidRDefault="00F102E3">
            <w:pPr>
              <w:spacing w:after="0" w:line="240" w:lineRule="auto"/>
              <w:jc w:val="both"/>
              <w:rPr>
                <w:rFonts w:ascii="Times New Roman" w:hAnsi="Times New Roman" w:cs="Times New Roman"/>
                <w:color w:val="365F91"/>
              </w:rPr>
            </w:pPr>
          </w:p>
        </w:tc>
        <w:tc>
          <w:tcPr>
            <w:tcW w:w="2233" w:type="dxa"/>
            <w:tcBorders>
              <w:left w:val="nil"/>
              <w:right w:val="nil"/>
            </w:tcBorders>
            <w:shd w:val="clear" w:color="auto" w:fill="D3DFEE"/>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Đang soạn BREF</w:t>
            </w:r>
          </w:p>
        </w:tc>
      </w:tr>
      <w:tr w:rsidR="00F102E3">
        <w:tc>
          <w:tcPr>
            <w:tcW w:w="4962" w:type="dxa"/>
            <w:shd w:val="clear" w:color="auto" w:fill="auto"/>
          </w:tcPr>
          <w:p w:rsidR="00F102E3" w:rsidRDefault="001163FF">
            <w:pPr>
              <w:spacing w:after="0" w:line="240" w:lineRule="auto"/>
              <w:jc w:val="right"/>
              <w:rPr>
                <w:rFonts w:ascii="Times New Roman" w:hAnsi="Times New Roman" w:cs="Times New Roman"/>
                <w:bCs/>
                <w:color w:val="365F91"/>
              </w:rPr>
            </w:pPr>
            <w:r>
              <w:rPr>
                <w:rFonts w:ascii="Times New Roman" w:hAnsi="Times New Roman" w:cs="Times New Roman"/>
                <w:bCs/>
                <w:color w:val="365F91"/>
              </w:rPr>
              <w:t>Khí thải từ kho chứa</w:t>
            </w:r>
          </w:p>
        </w:tc>
        <w:tc>
          <w:tcPr>
            <w:tcW w:w="1701" w:type="dxa"/>
            <w:shd w:val="clear" w:color="auto" w:fill="auto"/>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BREF</w:t>
            </w:r>
          </w:p>
        </w:tc>
        <w:tc>
          <w:tcPr>
            <w:tcW w:w="2233" w:type="dxa"/>
            <w:shd w:val="clear" w:color="auto" w:fill="auto"/>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07.2006</w:t>
            </w:r>
          </w:p>
        </w:tc>
      </w:tr>
      <w:tr w:rsidR="00F102E3">
        <w:tc>
          <w:tcPr>
            <w:tcW w:w="4962" w:type="dxa"/>
            <w:tcBorders>
              <w:left w:val="nil"/>
              <w:right w:val="nil"/>
            </w:tcBorders>
            <w:shd w:val="clear" w:color="auto" w:fill="D3DFEE"/>
          </w:tcPr>
          <w:p w:rsidR="00F102E3" w:rsidRDefault="001163FF">
            <w:pPr>
              <w:spacing w:after="0" w:line="240" w:lineRule="auto"/>
              <w:jc w:val="right"/>
              <w:rPr>
                <w:rFonts w:ascii="Times New Roman" w:hAnsi="Times New Roman" w:cs="Times New Roman"/>
                <w:bCs/>
                <w:color w:val="365F91"/>
              </w:rPr>
            </w:pPr>
            <w:r>
              <w:rPr>
                <w:rFonts w:ascii="Times New Roman" w:hAnsi="Times New Roman" w:cs="Times New Roman"/>
                <w:bCs/>
                <w:color w:val="365F91"/>
              </w:rPr>
              <w:t>Hiệu quả năng lượng</w:t>
            </w:r>
          </w:p>
        </w:tc>
        <w:tc>
          <w:tcPr>
            <w:tcW w:w="1701" w:type="dxa"/>
            <w:tcBorders>
              <w:left w:val="nil"/>
              <w:right w:val="nil"/>
            </w:tcBorders>
            <w:shd w:val="clear" w:color="auto" w:fill="D3DFEE"/>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BREF</w:t>
            </w:r>
          </w:p>
        </w:tc>
        <w:tc>
          <w:tcPr>
            <w:tcW w:w="2233" w:type="dxa"/>
            <w:tcBorders>
              <w:left w:val="nil"/>
              <w:right w:val="nil"/>
            </w:tcBorders>
            <w:shd w:val="clear" w:color="auto" w:fill="D3DFEE"/>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02.2009</w:t>
            </w:r>
          </w:p>
        </w:tc>
      </w:tr>
      <w:tr w:rsidR="00F102E3">
        <w:tc>
          <w:tcPr>
            <w:tcW w:w="4962" w:type="dxa"/>
            <w:shd w:val="clear" w:color="auto" w:fill="auto"/>
          </w:tcPr>
          <w:p w:rsidR="00F102E3" w:rsidRDefault="001163FF">
            <w:pPr>
              <w:spacing w:after="0" w:line="240" w:lineRule="auto"/>
              <w:jc w:val="right"/>
              <w:rPr>
                <w:rFonts w:ascii="Times New Roman" w:hAnsi="Times New Roman" w:cs="Times New Roman"/>
                <w:bCs/>
                <w:color w:val="365F91"/>
              </w:rPr>
            </w:pPr>
            <w:r>
              <w:rPr>
                <w:rFonts w:ascii="Times New Roman" w:hAnsi="Times New Roman" w:cs="Times New Roman"/>
                <w:bCs/>
                <w:color w:val="365F91"/>
              </w:rPr>
              <w:t>Chế biến kim loại màu</w:t>
            </w:r>
          </w:p>
        </w:tc>
        <w:tc>
          <w:tcPr>
            <w:tcW w:w="1701" w:type="dxa"/>
            <w:shd w:val="clear" w:color="auto" w:fill="auto"/>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BREF</w:t>
            </w:r>
          </w:p>
        </w:tc>
        <w:tc>
          <w:tcPr>
            <w:tcW w:w="2233" w:type="dxa"/>
            <w:shd w:val="clear" w:color="auto" w:fill="auto"/>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12.2001</w:t>
            </w:r>
          </w:p>
        </w:tc>
      </w:tr>
      <w:tr w:rsidR="00F102E3">
        <w:tc>
          <w:tcPr>
            <w:tcW w:w="4962" w:type="dxa"/>
            <w:tcBorders>
              <w:left w:val="nil"/>
              <w:right w:val="nil"/>
            </w:tcBorders>
            <w:shd w:val="clear" w:color="auto" w:fill="D3DFEE"/>
          </w:tcPr>
          <w:p w:rsidR="00F102E3" w:rsidRDefault="001163FF">
            <w:pPr>
              <w:spacing w:after="0" w:line="240" w:lineRule="auto"/>
              <w:jc w:val="right"/>
              <w:rPr>
                <w:rFonts w:ascii="Times New Roman" w:hAnsi="Times New Roman" w:cs="Times New Roman"/>
                <w:bCs/>
                <w:color w:val="365F91"/>
              </w:rPr>
            </w:pPr>
            <w:r>
              <w:rPr>
                <w:rFonts w:ascii="Times New Roman" w:hAnsi="Times New Roman" w:cs="Times New Roman"/>
                <w:bCs/>
                <w:color w:val="365F91"/>
              </w:rPr>
              <w:t>Thực phẩm, đồ uống và sữa</w:t>
            </w:r>
          </w:p>
        </w:tc>
        <w:tc>
          <w:tcPr>
            <w:tcW w:w="1701" w:type="dxa"/>
            <w:tcBorders>
              <w:left w:val="nil"/>
              <w:right w:val="nil"/>
            </w:tcBorders>
            <w:shd w:val="clear" w:color="auto" w:fill="D3DFEE"/>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BREF</w:t>
            </w:r>
          </w:p>
        </w:tc>
        <w:tc>
          <w:tcPr>
            <w:tcW w:w="2233" w:type="dxa"/>
            <w:tcBorders>
              <w:left w:val="nil"/>
              <w:right w:val="nil"/>
            </w:tcBorders>
            <w:shd w:val="clear" w:color="auto" w:fill="D3DFEE"/>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08.2006, 01.2017</w:t>
            </w:r>
          </w:p>
        </w:tc>
      </w:tr>
      <w:tr w:rsidR="00F102E3">
        <w:tc>
          <w:tcPr>
            <w:tcW w:w="4962" w:type="dxa"/>
            <w:shd w:val="clear" w:color="auto" w:fill="auto"/>
          </w:tcPr>
          <w:p w:rsidR="00F102E3" w:rsidRDefault="001163FF">
            <w:pPr>
              <w:spacing w:after="0" w:line="240" w:lineRule="auto"/>
              <w:jc w:val="right"/>
              <w:rPr>
                <w:rFonts w:ascii="Times New Roman" w:hAnsi="Times New Roman" w:cs="Times New Roman"/>
                <w:bCs/>
                <w:color w:val="365F91"/>
              </w:rPr>
            </w:pPr>
            <w:r>
              <w:rPr>
                <w:rFonts w:ascii="Times New Roman" w:hAnsi="Times New Roman" w:cs="Times New Roman"/>
                <w:bCs/>
                <w:color w:val="365F91"/>
              </w:rPr>
              <w:t>Hệ thống làm lạnh công nghiệp</w:t>
            </w:r>
          </w:p>
        </w:tc>
        <w:tc>
          <w:tcPr>
            <w:tcW w:w="1701" w:type="dxa"/>
            <w:shd w:val="clear" w:color="auto" w:fill="auto"/>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BREF</w:t>
            </w:r>
          </w:p>
        </w:tc>
        <w:tc>
          <w:tcPr>
            <w:tcW w:w="2233" w:type="dxa"/>
            <w:shd w:val="clear" w:color="auto" w:fill="auto"/>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12.2001</w:t>
            </w:r>
          </w:p>
        </w:tc>
      </w:tr>
      <w:tr w:rsidR="00F102E3">
        <w:tc>
          <w:tcPr>
            <w:tcW w:w="4962" w:type="dxa"/>
            <w:tcBorders>
              <w:left w:val="nil"/>
              <w:right w:val="nil"/>
            </w:tcBorders>
            <w:shd w:val="clear" w:color="auto" w:fill="D3DFEE"/>
          </w:tcPr>
          <w:p w:rsidR="00F102E3" w:rsidRDefault="001163FF">
            <w:pPr>
              <w:spacing w:after="0" w:line="240" w:lineRule="auto"/>
              <w:jc w:val="right"/>
              <w:rPr>
                <w:rFonts w:ascii="Times New Roman" w:hAnsi="Times New Roman" w:cs="Times New Roman"/>
                <w:bCs/>
                <w:color w:val="365F91"/>
              </w:rPr>
            </w:pPr>
            <w:r>
              <w:rPr>
                <w:rFonts w:ascii="Times New Roman" w:hAnsi="Times New Roman" w:cs="Times New Roman"/>
                <w:bCs/>
                <w:color w:val="365F91"/>
              </w:rPr>
              <w:t>Chăn nuôi lợn/gia cầm tập trung</w:t>
            </w:r>
          </w:p>
        </w:tc>
        <w:tc>
          <w:tcPr>
            <w:tcW w:w="1701" w:type="dxa"/>
            <w:tcBorders>
              <w:left w:val="nil"/>
              <w:right w:val="nil"/>
            </w:tcBorders>
            <w:shd w:val="clear" w:color="auto" w:fill="D3DFEE"/>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BATC và BREF</w:t>
            </w:r>
          </w:p>
        </w:tc>
        <w:tc>
          <w:tcPr>
            <w:tcW w:w="2233" w:type="dxa"/>
            <w:tcBorders>
              <w:left w:val="nil"/>
              <w:right w:val="nil"/>
            </w:tcBorders>
            <w:shd w:val="clear" w:color="auto" w:fill="D3DFEE"/>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07.2017</w:t>
            </w:r>
          </w:p>
        </w:tc>
      </w:tr>
      <w:tr w:rsidR="00F102E3">
        <w:tc>
          <w:tcPr>
            <w:tcW w:w="4962" w:type="dxa"/>
            <w:shd w:val="clear" w:color="auto" w:fill="auto"/>
          </w:tcPr>
          <w:p w:rsidR="00F102E3" w:rsidRDefault="001163FF">
            <w:pPr>
              <w:spacing w:after="0" w:line="240" w:lineRule="auto"/>
              <w:jc w:val="right"/>
              <w:rPr>
                <w:rFonts w:ascii="Times New Roman" w:hAnsi="Times New Roman" w:cs="Times New Roman"/>
                <w:bCs/>
                <w:color w:val="365F91"/>
              </w:rPr>
            </w:pPr>
            <w:r>
              <w:rPr>
                <w:rFonts w:ascii="Times New Roman" w:hAnsi="Times New Roman" w:cs="Times New Roman"/>
                <w:bCs/>
                <w:color w:val="365F91"/>
              </w:rPr>
              <w:t>Sản xuất sắt thép</w:t>
            </w:r>
          </w:p>
        </w:tc>
        <w:tc>
          <w:tcPr>
            <w:tcW w:w="1701" w:type="dxa"/>
            <w:shd w:val="clear" w:color="auto" w:fill="auto"/>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BATC và BREF</w:t>
            </w:r>
          </w:p>
        </w:tc>
        <w:tc>
          <w:tcPr>
            <w:tcW w:w="2233" w:type="dxa"/>
            <w:shd w:val="clear" w:color="auto" w:fill="auto"/>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03.2012</w:t>
            </w:r>
          </w:p>
        </w:tc>
      </w:tr>
      <w:tr w:rsidR="00F102E3">
        <w:tc>
          <w:tcPr>
            <w:tcW w:w="4962" w:type="dxa"/>
            <w:tcBorders>
              <w:left w:val="nil"/>
              <w:right w:val="nil"/>
            </w:tcBorders>
            <w:shd w:val="clear" w:color="auto" w:fill="D3DFEE"/>
          </w:tcPr>
          <w:p w:rsidR="00F102E3" w:rsidRDefault="001163FF">
            <w:pPr>
              <w:spacing w:after="0" w:line="240" w:lineRule="auto"/>
              <w:jc w:val="right"/>
              <w:rPr>
                <w:rFonts w:ascii="Times New Roman" w:hAnsi="Times New Roman" w:cs="Times New Roman"/>
                <w:bCs/>
                <w:color w:val="365F91"/>
              </w:rPr>
            </w:pPr>
            <w:r>
              <w:rPr>
                <w:rFonts w:ascii="Times New Roman" w:hAnsi="Times New Roman" w:cs="Times New Roman"/>
                <w:bCs/>
                <w:color w:val="365F91"/>
              </w:rPr>
              <w:t>Lò đốt quy mô lớn</w:t>
            </w:r>
          </w:p>
        </w:tc>
        <w:tc>
          <w:tcPr>
            <w:tcW w:w="1701" w:type="dxa"/>
            <w:tcBorders>
              <w:left w:val="nil"/>
              <w:right w:val="nil"/>
            </w:tcBorders>
            <w:shd w:val="clear" w:color="auto" w:fill="D3DFEE"/>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BATC và BREF</w:t>
            </w:r>
          </w:p>
        </w:tc>
        <w:tc>
          <w:tcPr>
            <w:tcW w:w="2233" w:type="dxa"/>
            <w:tcBorders>
              <w:left w:val="nil"/>
              <w:right w:val="nil"/>
            </w:tcBorders>
            <w:shd w:val="clear" w:color="auto" w:fill="D3DFEE"/>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07.2017</w:t>
            </w:r>
          </w:p>
        </w:tc>
      </w:tr>
      <w:tr w:rsidR="00F102E3">
        <w:tc>
          <w:tcPr>
            <w:tcW w:w="4962" w:type="dxa"/>
            <w:shd w:val="clear" w:color="auto" w:fill="auto"/>
          </w:tcPr>
          <w:p w:rsidR="00F102E3" w:rsidRDefault="001163FF">
            <w:pPr>
              <w:spacing w:after="0" w:line="240" w:lineRule="auto"/>
              <w:jc w:val="right"/>
              <w:rPr>
                <w:rFonts w:ascii="Times New Roman" w:hAnsi="Times New Roman" w:cs="Times New Roman"/>
                <w:bCs/>
                <w:color w:val="365F91"/>
              </w:rPr>
            </w:pPr>
            <w:r>
              <w:rPr>
                <w:rFonts w:ascii="Times New Roman" w:hAnsi="Times New Roman" w:cs="Times New Roman"/>
                <w:bCs/>
                <w:color w:val="365F91"/>
              </w:rPr>
              <w:t>Hóa chất vô cơ khối lượng lớn – A-mô-ni-ắc, A-xít, Phân bón</w:t>
            </w:r>
          </w:p>
        </w:tc>
        <w:tc>
          <w:tcPr>
            <w:tcW w:w="1701" w:type="dxa"/>
            <w:shd w:val="clear" w:color="auto" w:fill="auto"/>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BREF</w:t>
            </w:r>
          </w:p>
        </w:tc>
        <w:tc>
          <w:tcPr>
            <w:tcW w:w="2233" w:type="dxa"/>
            <w:shd w:val="clear" w:color="auto" w:fill="auto"/>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08.2007</w:t>
            </w:r>
          </w:p>
        </w:tc>
      </w:tr>
      <w:tr w:rsidR="00F102E3">
        <w:tc>
          <w:tcPr>
            <w:tcW w:w="4962" w:type="dxa"/>
            <w:tcBorders>
              <w:left w:val="nil"/>
              <w:right w:val="nil"/>
            </w:tcBorders>
            <w:shd w:val="clear" w:color="auto" w:fill="D3DFEE"/>
          </w:tcPr>
          <w:p w:rsidR="00F102E3" w:rsidRDefault="001163FF">
            <w:pPr>
              <w:spacing w:after="0" w:line="240" w:lineRule="auto"/>
              <w:jc w:val="right"/>
              <w:rPr>
                <w:rFonts w:ascii="Times New Roman" w:hAnsi="Times New Roman" w:cs="Times New Roman"/>
                <w:bCs/>
                <w:color w:val="365F91"/>
              </w:rPr>
            </w:pPr>
            <w:r>
              <w:rPr>
                <w:rFonts w:ascii="Times New Roman" w:hAnsi="Times New Roman" w:cs="Times New Roman"/>
                <w:bCs/>
                <w:color w:val="365F91"/>
              </w:rPr>
              <w:t>Hóa chất vô cơ khối lượng lớn – Chất rắn và các ngành khác</w:t>
            </w:r>
          </w:p>
        </w:tc>
        <w:tc>
          <w:tcPr>
            <w:tcW w:w="1701" w:type="dxa"/>
            <w:tcBorders>
              <w:left w:val="nil"/>
              <w:right w:val="nil"/>
            </w:tcBorders>
            <w:shd w:val="clear" w:color="auto" w:fill="D3DFEE"/>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BREF</w:t>
            </w:r>
          </w:p>
        </w:tc>
        <w:tc>
          <w:tcPr>
            <w:tcW w:w="2233" w:type="dxa"/>
            <w:tcBorders>
              <w:left w:val="nil"/>
              <w:right w:val="nil"/>
            </w:tcBorders>
            <w:shd w:val="clear" w:color="auto" w:fill="D3DFEE"/>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08.2007</w:t>
            </w:r>
          </w:p>
        </w:tc>
      </w:tr>
      <w:tr w:rsidR="00F102E3">
        <w:tc>
          <w:tcPr>
            <w:tcW w:w="4962" w:type="dxa"/>
            <w:shd w:val="clear" w:color="auto" w:fill="auto"/>
          </w:tcPr>
          <w:p w:rsidR="00F102E3" w:rsidRDefault="001163FF">
            <w:pPr>
              <w:spacing w:after="0" w:line="240" w:lineRule="auto"/>
              <w:jc w:val="right"/>
              <w:rPr>
                <w:rFonts w:ascii="Times New Roman" w:hAnsi="Times New Roman" w:cs="Times New Roman"/>
                <w:bCs/>
                <w:color w:val="365F91"/>
              </w:rPr>
            </w:pPr>
            <w:r>
              <w:rPr>
                <w:rFonts w:ascii="Times New Roman" w:hAnsi="Times New Roman" w:cs="Times New Roman"/>
                <w:bCs/>
                <w:color w:val="365F91"/>
              </w:rPr>
              <w:t>Hóa chất hữu cơ khối lượng lớn</w:t>
            </w:r>
          </w:p>
        </w:tc>
        <w:tc>
          <w:tcPr>
            <w:tcW w:w="1701" w:type="dxa"/>
            <w:shd w:val="clear" w:color="auto" w:fill="auto"/>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BATC và BREF</w:t>
            </w:r>
          </w:p>
        </w:tc>
        <w:tc>
          <w:tcPr>
            <w:tcW w:w="2233" w:type="dxa"/>
            <w:shd w:val="clear" w:color="auto" w:fill="auto"/>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12.2017</w:t>
            </w:r>
          </w:p>
        </w:tc>
      </w:tr>
      <w:tr w:rsidR="00F102E3">
        <w:tc>
          <w:tcPr>
            <w:tcW w:w="4962" w:type="dxa"/>
            <w:tcBorders>
              <w:left w:val="nil"/>
              <w:right w:val="nil"/>
            </w:tcBorders>
            <w:shd w:val="clear" w:color="auto" w:fill="D3DFEE"/>
          </w:tcPr>
          <w:p w:rsidR="00F102E3" w:rsidRDefault="001163FF">
            <w:pPr>
              <w:spacing w:after="0" w:line="240" w:lineRule="auto"/>
              <w:jc w:val="right"/>
              <w:rPr>
                <w:rFonts w:ascii="Times New Roman" w:hAnsi="Times New Roman" w:cs="Times New Roman"/>
                <w:bCs/>
                <w:color w:val="365F91"/>
              </w:rPr>
            </w:pPr>
            <w:r>
              <w:rPr>
                <w:rFonts w:ascii="Times New Roman" w:hAnsi="Times New Roman" w:cs="Times New Roman"/>
                <w:bCs/>
                <w:color w:val="365F91"/>
              </w:rPr>
              <w:t>Sản xuất kính</w:t>
            </w:r>
          </w:p>
        </w:tc>
        <w:tc>
          <w:tcPr>
            <w:tcW w:w="1701" w:type="dxa"/>
            <w:tcBorders>
              <w:left w:val="nil"/>
              <w:right w:val="nil"/>
            </w:tcBorders>
            <w:shd w:val="clear" w:color="auto" w:fill="D3DFEE"/>
          </w:tcPr>
          <w:p w:rsidR="00F102E3" w:rsidRDefault="00F102E3">
            <w:pPr>
              <w:spacing w:after="0" w:line="240" w:lineRule="auto"/>
              <w:jc w:val="both"/>
              <w:rPr>
                <w:rFonts w:ascii="Times New Roman" w:hAnsi="Times New Roman" w:cs="Times New Roman"/>
                <w:color w:val="365F91"/>
              </w:rPr>
            </w:pPr>
          </w:p>
        </w:tc>
        <w:tc>
          <w:tcPr>
            <w:tcW w:w="2233" w:type="dxa"/>
            <w:tcBorders>
              <w:left w:val="nil"/>
              <w:right w:val="nil"/>
            </w:tcBorders>
            <w:shd w:val="clear" w:color="auto" w:fill="D3DFEE"/>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03.2012</w:t>
            </w:r>
          </w:p>
        </w:tc>
      </w:tr>
      <w:tr w:rsidR="00F102E3">
        <w:tc>
          <w:tcPr>
            <w:tcW w:w="4962" w:type="dxa"/>
            <w:shd w:val="clear" w:color="auto" w:fill="auto"/>
          </w:tcPr>
          <w:p w:rsidR="00F102E3" w:rsidRDefault="001163FF">
            <w:pPr>
              <w:spacing w:after="0" w:line="240" w:lineRule="auto"/>
              <w:jc w:val="right"/>
              <w:rPr>
                <w:rFonts w:ascii="Times New Roman" w:hAnsi="Times New Roman" w:cs="Times New Roman"/>
                <w:bCs/>
                <w:color w:val="365F91"/>
              </w:rPr>
            </w:pPr>
            <w:r>
              <w:rPr>
                <w:rFonts w:ascii="Times New Roman" w:hAnsi="Times New Roman" w:cs="Times New Roman"/>
                <w:bCs/>
                <w:color w:val="365F91"/>
              </w:rPr>
              <w:t>Hóa chất hữu cơ</w:t>
            </w:r>
          </w:p>
        </w:tc>
        <w:tc>
          <w:tcPr>
            <w:tcW w:w="1701" w:type="dxa"/>
            <w:shd w:val="clear" w:color="auto" w:fill="auto"/>
          </w:tcPr>
          <w:p w:rsidR="00F102E3" w:rsidRDefault="00F102E3">
            <w:pPr>
              <w:spacing w:after="0" w:line="240" w:lineRule="auto"/>
              <w:jc w:val="both"/>
              <w:rPr>
                <w:rFonts w:ascii="Times New Roman" w:hAnsi="Times New Roman" w:cs="Times New Roman"/>
                <w:color w:val="365F91"/>
              </w:rPr>
            </w:pPr>
          </w:p>
        </w:tc>
        <w:tc>
          <w:tcPr>
            <w:tcW w:w="2233" w:type="dxa"/>
            <w:shd w:val="clear" w:color="auto" w:fill="auto"/>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08.2006</w:t>
            </w:r>
          </w:p>
        </w:tc>
      </w:tr>
      <w:tr w:rsidR="00F102E3">
        <w:tc>
          <w:tcPr>
            <w:tcW w:w="4962" w:type="dxa"/>
            <w:tcBorders>
              <w:left w:val="nil"/>
              <w:right w:val="nil"/>
            </w:tcBorders>
            <w:shd w:val="clear" w:color="auto" w:fill="D3DFEE"/>
          </w:tcPr>
          <w:p w:rsidR="00F102E3" w:rsidRDefault="001163FF">
            <w:pPr>
              <w:spacing w:after="0" w:line="240" w:lineRule="auto"/>
              <w:jc w:val="right"/>
              <w:rPr>
                <w:rFonts w:ascii="Times New Roman" w:hAnsi="Times New Roman" w:cs="Times New Roman"/>
                <w:bCs/>
                <w:color w:val="365F91"/>
              </w:rPr>
            </w:pPr>
            <w:r>
              <w:rPr>
                <w:rFonts w:ascii="Times New Roman" w:hAnsi="Times New Roman" w:cs="Times New Roman"/>
                <w:bCs/>
                <w:color w:val="365F91"/>
              </w:rPr>
              <w:t>Kim loại màu</w:t>
            </w:r>
          </w:p>
        </w:tc>
        <w:tc>
          <w:tcPr>
            <w:tcW w:w="1701" w:type="dxa"/>
            <w:tcBorders>
              <w:left w:val="nil"/>
              <w:right w:val="nil"/>
            </w:tcBorders>
            <w:shd w:val="clear" w:color="auto" w:fill="D3DFEE"/>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BATC và BREF</w:t>
            </w:r>
          </w:p>
        </w:tc>
        <w:tc>
          <w:tcPr>
            <w:tcW w:w="2233" w:type="dxa"/>
            <w:tcBorders>
              <w:left w:val="nil"/>
              <w:right w:val="nil"/>
            </w:tcBorders>
            <w:shd w:val="clear" w:color="auto" w:fill="D3DFEE"/>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06.2016</w:t>
            </w:r>
          </w:p>
        </w:tc>
      </w:tr>
      <w:tr w:rsidR="00F102E3">
        <w:tc>
          <w:tcPr>
            <w:tcW w:w="4962" w:type="dxa"/>
            <w:shd w:val="clear" w:color="auto" w:fill="auto"/>
          </w:tcPr>
          <w:p w:rsidR="00F102E3" w:rsidRDefault="001163FF">
            <w:pPr>
              <w:spacing w:after="0" w:line="240" w:lineRule="auto"/>
              <w:jc w:val="right"/>
              <w:rPr>
                <w:rFonts w:ascii="Times New Roman" w:hAnsi="Times New Roman" w:cs="Times New Roman"/>
                <w:bCs/>
                <w:color w:val="365F91"/>
              </w:rPr>
            </w:pPr>
            <w:r>
              <w:rPr>
                <w:rFonts w:ascii="Times New Roman" w:hAnsi="Times New Roman" w:cs="Times New Roman"/>
                <w:bCs/>
                <w:color w:val="365F91"/>
              </w:rPr>
              <w:t>Sản xuất xi măng, đá vôi và Magie ô-xít</w:t>
            </w:r>
          </w:p>
        </w:tc>
        <w:tc>
          <w:tcPr>
            <w:tcW w:w="1701" w:type="dxa"/>
            <w:shd w:val="clear" w:color="auto" w:fill="auto"/>
          </w:tcPr>
          <w:p w:rsidR="00F102E3" w:rsidRDefault="00F102E3">
            <w:pPr>
              <w:spacing w:after="0" w:line="240" w:lineRule="auto"/>
              <w:jc w:val="both"/>
              <w:rPr>
                <w:rFonts w:ascii="Times New Roman" w:hAnsi="Times New Roman" w:cs="Times New Roman"/>
                <w:color w:val="365F91"/>
              </w:rPr>
            </w:pPr>
          </w:p>
        </w:tc>
        <w:tc>
          <w:tcPr>
            <w:tcW w:w="2233" w:type="dxa"/>
            <w:shd w:val="clear" w:color="auto" w:fill="auto"/>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04.2013</w:t>
            </w:r>
          </w:p>
        </w:tc>
      </w:tr>
      <w:tr w:rsidR="00F102E3">
        <w:tc>
          <w:tcPr>
            <w:tcW w:w="4962" w:type="dxa"/>
            <w:tcBorders>
              <w:left w:val="nil"/>
              <w:right w:val="nil"/>
            </w:tcBorders>
            <w:shd w:val="clear" w:color="auto" w:fill="D3DFEE"/>
          </w:tcPr>
          <w:p w:rsidR="00F102E3" w:rsidRDefault="001163FF">
            <w:pPr>
              <w:spacing w:after="0" w:line="240" w:lineRule="auto"/>
              <w:jc w:val="right"/>
              <w:rPr>
                <w:rFonts w:ascii="Times New Roman" w:hAnsi="Times New Roman" w:cs="Times New Roman"/>
                <w:bCs/>
                <w:color w:val="365F91"/>
              </w:rPr>
            </w:pPr>
            <w:r>
              <w:rPr>
                <w:rFonts w:ascii="Times New Roman" w:hAnsi="Times New Roman" w:cs="Times New Roman"/>
                <w:bCs/>
                <w:color w:val="365F91"/>
              </w:rPr>
              <w:t>Chlo ankali</w:t>
            </w:r>
          </w:p>
        </w:tc>
        <w:tc>
          <w:tcPr>
            <w:tcW w:w="1701" w:type="dxa"/>
            <w:tcBorders>
              <w:left w:val="nil"/>
              <w:right w:val="nil"/>
            </w:tcBorders>
            <w:shd w:val="clear" w:color="auto" w:fill="D3DFEE"/>
          </w:tcPr>
          <w:p w:rsidR="00F102E3" w:rsidRDefault="00F102E3">
            <w:pPr>
              <w:spacing w:after="0" w:line="240" w:lineRule="auto"/>
              <w:jc w:val="both"/>
              <w:rPr>
                <w:rFonts w:ascii="Times New Roman" w:hAnsi="Times New Roman" w:cs="Times New Roman"/>
                <w:color w:val="365F91"/>
              </w:rPr>
            </w:pPr>
          </w:p>
        </w:tc>
        <w:tc>
          <w:tcPr>
            <w:tcW w:w="2233" w:type="dxa"/>
            <w:tcBorders>
              <w:left w:val="nil"/>
              <w:right w:val="nil"/>
            </w:tcBorders>
            <w:shd w:val="clear" w:color="auto" w:fill="D3DFEE"/>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12.2013</w:t>
            </w:r>
          </w:p>
        </w:tc>
      </w:tr>
      <w:tr w:rsidR="00F102E3">
        <w:tc>
          <w:tcPr>
            <w:tcW w:w="4962" w:type="dxa"/>
            <w:shd w:val="clear" w:color="auto" w:fill="auto"/>
          </w:tcPr>
          <w:p w:rsidR="00F102E3" w:rsidRDefault="001163FF">
            <w:pPr>
              <w:spacing w:after="0" w:line="240" w:lineRule="auto"/>
              <w:jc w:val="right"/>
              <w:rPr>
                <w:rFonts w:ascii="Times New Roman" w:hAnsi="Times New Roman" w:cs="Times New Roman"/>
                <w:bCs/>
                <w:color w:val="365F91"/>
              </w:rPr>
            </w:pPr>
            <w:r>
              <w:rPr>
                <w:rFonts w:ascii="Times New Roman" w:hAnsi="Times New Roman" w:cs="Times New Roman"/>
                <w:bCs/>
                <w:color w:val="365F91"/>
              </w:rPr>
              <w:t>Sản xuất polyme</w:t>
            </w:r>
          </w:p>
        </w:tc>
        <w:tc>
          <w:tcPr>
            <w:tcW w:w="1701" w:type="dxa"/>
            <w:shd w:val="clear" w:color="auto" w:fill="auto"/>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BREF</w:t>
            </w:r>
          </w:p>
        </w:tc>
        <w:tc>
          <w:tcPr>
            <w:tcW w:w="2233" w:type="dxa"/>
            <w:shd w:val="clear" w:color="auto" w:fill="auto"/>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08.2007</w:t>
            </w:r>
          </w:p>
        </w:tc>
      </w:tr>
      <w:tr w:rsidR="00F102E3">
        <w:tc>
          <w:tcPr>
            <w:tcW w:w="4962" w:type="dxa"/>
            <w:tcBorders>
              <w:left w:val="nil"/>
              <w:right w:val="nil"/>
            </w:tcBorders>
            <w:shd w:val="clear" w:color="auto" w:fill="D3DFEE"/>
          </w:tcPr>
          <w:p w:rsidR="00F102E3" w:rsidRDefault="001163FF">
            <w:pPr>
              <w:spacing w:after="0" w:line="240" w:lineRule="auto"/>
              <w:jc w:val="right"/>
              <w:rPr>
                <w:rFonts w:ascii="Times New Roman" w:hAnsi="Times New Roman" w:cs="Times New Roman"/>
                <w:bCs/>
                <w:color w:val="365F91"/>
              </w:rPr>
            </w:pPr>
            <w:r>
              <w:rPr>
                <w:rFonts w:ascii="Times New Roman" w:hAnsi="Times New Roman" w:cs="Times New Roman"/>
                <w:bCs/>
                <w:color w:val="365F91"/>
              </w:rPr>
              <w:t>Giấy, bột giấy, bìa</w:t>
            </w:r>
          </w:p>
        </w:tc>
        <w:tc>
          <w:tcPr>
            <w:tcW w:w="1701" w:type="dxa"/>
            <w:tcBorders>
              <w:left w:val="nil"/>
              <w:right w:val="nil"/>
            </w:tcBorders>
            <w:shd w:val="clear" w:color="auto" w:fill="D3DFEE"/>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BATC và BREF</w:t>
            </w:r>
          </w:p>
        </w:tc>
        <w:tc>
          <w:tcPr>
            <w:tcW w:w="2233" w:type="dxa"/>
            <w:tcBorders>
              <w:left w:val="nil"/>
              <w:right w:val="nil"/>
            </w:tcBorders>
            <w:shd w:val="clear" w:color="auto" w:fill="D3DFEE"/>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BATC 09.2014, BREF 2015</w:t>
            </w:r>
          </w:p>
        </w:tc>
      </w:tr>
      <w:tr w:rsidR="00F102E3">
        <w:tc>
          <w:tcPr>
            <w:tcW w:w="4962" w:type="dxa"/>
            <w:shd w:val="clear" w:color="auto" w:fill="auto"/>
          </w:tcPr>
          <w:p w:rsidR="00F102E3" w:rsidRDefault="001163FF">
            <w:pPr>
              <w:spacing w:after="0" w:line="240" w:lineRule="auto"/>
              <w:jc w:val="right"/>
              <w:rPr>
                <w:rFonts w:ascii="Times New Roman" w:hAnsi="Times New Roman" w:cs="Times New Roman"/>
                <w:bCs/>
                <w:color w:val="365F91"/>
              </w:rPr>
            </w:pPr>
            <w:r>
              <w:rPr>
                <w:rFonts w:ascii="Times New Roman" w:hAnsi="Times New Roman" w:cs="Times New Roman"/>
                <w:bCs/>
                <w:color w:val="365F91"/>
              </w:rPr>
              <w:t>Hóa chất vô cơ đạc biết</w:t>
            </w:r>
          </w:p>
        </w:tc>
        <w:tc>
          <w:tcPr>
            <w:tcW w:w="1701" w:type="dxa"/>
            <w:shd w:val="clear" w:color="auto" w:fill="auto"/>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BREF</w:t>
            </w:r>
          </w:p>
        </w:tc>
        <w:tc>
          <w:tcPr>
            <w:tcW w:w="2233" w:type="dxa"/>
            <w:shd w:val="clear" w:color="auto" w:fill="auto"/>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08.2007</w:t>
            </w:r>
          </w:p>
        </w:tc>
      </w:tr>
      <w:tr w:rsidR="00F102E3">
        <w:tc>
          <w:tcPr>
            <w:tcW w:w="4962" w:type="dxa"/>
            <w:tcBorders>
              <w:left w:val="nil"/>
              <w:right w:val="nil"/>
            </w:tcBorders>
            <w:shd w:val="clear" w:color="auto" w:fill="D3DFEE"/>
          </w:tcPr>
          <w:p w:rsidR="00F102E3" w:rsidRDefault="001163FF">
            <w:pPr>
              <w:spacing w:after="0" w:line="240" w:lineRule="auto"/>
              <w:jc w:val="right"/>
              <w:rPr>
                <w:rFonts w:ascii="Times New Roman" w:hAnsi="Times New Roman" w:cs="Times New Roman"/>
                <w:bCs/>
                <w:color w:val="365F91"/>
              </w:rPr>
            </w:pPr>
            <w:r>
              <w:rPr>
                <w:rFonts w:ascii="Times New Roman" w:hAnsi="Times New Roman" w:cs="Times New Roman"/>
                <w:bCs/>
                <w:color w:val="365F91"/>
              </w:rPr>
              <w:t>Lọc dầu và khí</w:t>
            </w:r>
          </w:p>
        </w:tc>
        <w:tc>
          <w:tcPr>
            <w:tcW w:w="1701" w:type="dxa"/>
            <w:tcBorders>
              <w:left w:val="nil"/>
              <w:right w:val="nil"/>
            </w:tcBorders>
            <w:shd w:val="clear" w:color="auto" w:fill="D3DFEE"/>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BATC và BREF</w:t>
            </w:r>
          </w:p>
        </w:tc>
        <w:tc>
          <w:tcPr>
            <w:tcW w:w="2233" w:type="dxa"/>
            <w:tcBorders>
              <w:left w:val="nil"/>
              <w:right w:val="nil"/>
            </w:tcBorders>
            <w:shd w:val="clear" w:color="auto" w:fill="D3DFEE"/>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10.2014</w:t>
            </w:r>
          </w:p>
        </w:tc>
      </w:tr>
      <w:tr w:rsidR="00F102E3">
        <w:tc>
          <w:tcPr>
            <w:tcW w:w="4962" w:type="dxa"/>
            <w:shd w:val="clear" w:color="auto" w:fill="auto"/>
          </w:tcPr>
          <w:p w:rsidR="00F102E3" w:rsidRDefault="001163FF">
            <w:pPr>
              <w:spacing w:after="0" w:line="240" w:lineRule="auto"/>
              <w:jc w:val="right"/>
              <w:rPr>
                <w:rFonts w:ascii="Times New Roman" w:hAnsi="Times New Roman" w:cs="Times New Roman"/>
                <w:bCs/>
                <w:color w:val="365F91"/>
              </w:rPr>
            </w:pPr>
            <w:r>
              <w:rPr>
                <w:rFonts w:ascii="Times New Roman" w:hAnsi="Times New Roman" w:cs="Times New Roman"/>
                <w:bCs/>
                <w:color w:val="365F91"/>
              </w:rPr>
              <w:t>Lò mổ và phụ phẩm gia súc</w:t>
            </w:r>
          </w:p>
        </w:tc>
        <w:tc>
          <w:tcPr>
            <w:tcW w:w="1701" w:type="dxa"/>
            <w:shd w:val="clear" w:color="auto" w:fill="auto"/>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BREF</w:t>
            </w:r>
          </w:p>
        </w:tc>
        <w:tc>
          <w:tcPr>
            <w:tcW w:w="2233" w:type="dxa"/>
            <w:shd w:val="clear" w:color="auto" w:fill="auto"/>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05.2005</w:t>
            </w:r>
          </w:p>
        </w:tc>
      </w:tr>
      <w:tr w:rsidR="00F102E3">
        <w:tc>
          <w:tcPr>
            <w:tcW w:w="4962" w:type="dxa"/>
            <w:tcBorders>
              <w:left w:val="nil"/>
              <w:right w:val="nil"/>
            </w:tcBorders>
            <w:shd w:val="clear" w:color="auto" w:fill="D3DFEE"/>
          </w:tcPr>
          <w:p w:rsidR="00F102E3" w:rsidRDefault="001163FF">
            <w:pPr>
              <w:spacing w:after="0" w:line="240" w:lineRule="auto"/>
              <w:jc w:val="right"/>
              <w:rPr>
                <w:rFonts w:ascii="Times New Roman" w:hAnsi="Times New Roman" w:cs="Times New Roman"/>
                <w:bCs/>
                <w:color w:val="365F91"/>
              </w:rPr>
            </w:pPr>
            <w:r>
              <w:rPr>
                <w:rFonts w:ascii="Times New Roman" w:hAnsi="Times New Roman" w:cs="Times New Roman"/>
                <w:bCs/>
                <w:color w:val="365F91"/>
              </w:rPr>
              <w:t>Rèn và đúc</w:t>
            </w:r>
          </w:p>
        </w:tc>
        <w:tc>
          <w:tcPr>
            <w:tcW w:w="1701" w:type="dxa"/>
            <w:tcBorders>
              <w:left w:val="nil"/>
              <w:right w:val="nil"/>
            </w:tcBorders>
            <w:shd w:val="clear" w:color="auto" w:fill="D3DFEE"/>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BREF</w:t>
            </w:r>
          </w:p>
        </w:tc>
        <w:tc>
          <w:tcPr>
            <w:tcW w:w="2233" w:type="dxa"/>
            <w:tcBorders>
              <w:left w:val="nil"/>
              <w:right w:val="nil"/>
            </w:tcBorders>
            <w:shd w:val="clear" w:color="auto" w:fill="D3DFEE"/>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05.2005</w:t>
            </w:r>
          </w:p>
        </w:tc>
      </w:tr>
      <w:tr w:rsidR="00F102E3">
        <w:tc>
          <w:tcPr>
            <w:tcW w:w="4962" w:type="dxa"/>
            <w:shd w:val="clear" w:color="auto" w:fill="auto"/>
          </w:tcPr>
          <w:p w:rsidR="00F102E3" w:rsidRDefault="001163FF">
            <w:pPr>
              <w:spacing w:after="0" w:line="240" w:lineRule="auto"/>
              <w:jc w:val="right"/>
              <w:rPr>
                <w:rFonts w:ascii="Times New Roman" w:hAnsi="Times New Roman" w:cs="Times New Roman"/>
                <w:bCs/>
                <w:color w:val="365F91"/>
              </w:rPr>
            </w:pPr>
            <w:r>
              <w:rPr>
                <w:rFonts w:ascii="Times New Roman" w:hAnsi="Times New Roman" w:cs="Times New Roman"/>
                <w:bCs/>
                <w:color w:val="365F91"/>
              </w:rPr>
              <w:t>Xử lý bề mặt nhựa và kim loại</w:t>
            </w:r>
          </w:p>
        </w:tc>
        <w:tc>
          <w:tcPr>
            <w:tcW w:w="1701" w:type="dxa"/>
            <w:shd w:val="clear" w:color="auto" w:fill="auto"/>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BREF</w:t>
            </w:r>
          </w:p>
        </w:tc>
        <w:tc>
          <w:tcPr>
            <w:tcW w:w="2233" w:type="dxa"/>
            <w:shd w:val="clear" w:color="auto" w:fill="auto"/>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05.2005</w:t>
            </w:r>
          </w:p>
        </w:tc>
      </w:tr>
      <w:tr w:rsidR="00F102E3">
        <w:tc>
          <w:tcPr>
            <w:tcW w:w="4962" w:type="dxa"/>
            <w:tcBorders>
              <w:left w:val="nil"/>
              <w:right w:val="nil"/>
            </w:tcBorders>
            <w:shd w:val="clear" w:color="auto" w:fill="D3DFEE"/>
          </w:tcPr>
          <w:p w:rsidR="00F102E3" w:rsidRDefault="001163FF">
            <w:pPr>
              <w:spacing w:after="0" w:line="240" w:lineRule="auto"/>
              <w:jc w:val="right"/>
              <w:rPr>
                <w:rFonts w:ascii="Times New Roman" w:hAnsi="Times New Roman" w:cs="Times New Roman"/>
                <w:bCs/>
                <w:color w:val="365F91"/>
              </w:rPr>
            </w:pPr>
            <w:r>
              <w:rPr>
                <w:rFonts w:ascii="Times New Roman" w:hAnsi="Times New Roman" w:cs="Times New Roman"/>
                <w:bCs/>
                <w:color w:val="365F91"/>
              </w:rPr>
              <w:lastRenderedPageBreak/>
              <w:t>Xử lý bề mặt bằng dung môi hữu cơ</w:t>
            </w:r>
          </w:p>
        </w:tc>
        <w:tc>
          <w:tcPr>
            <w:tcW w:w="1701" w:type="dxa"/>
            <w:tcBorders>
              <w:left w:val="nil"/>
              <w:right w:val="nil"/>
            </w:tcBorders>
            <w:shd w:val="clear" w:color="auto" w:fill="D3DFEE"/>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BREF</w:t>
            </w:r>
          </w:p>
        </w:tc>
        <w:tc>
          <w:tcPr>
            <w:tcW w:w="2233" w:type="dxa"/>
            <w:tcBorders>
              <w:left w:val="nil"/>
              <w:right w:val="nil"/>
            </w:tcBorders>
            <w:shd w:val="clear" w:color="auto" w:fill="D3DFEE"/>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08.2007, 10.2017</w:t>
            </w:r>
          </w:p>
        </w:tc>
      </w:tr>
      <w:tr w:rsidR="00F102E3">
        <w:tc>
          <w:tcPr>
            <w:tcW w:w="4962" w:type="dxa"/>
            <w:shd w:val="clear" w:color="auto" w:fill="auto"/>
          </w:tcPr>
          <w:p w:rsidR="00F102E3" w:rsidRDefault="001163FF">
            <w:pPr>
              <w:spacing w:after="0" w:line="240" w:lineRule="auto"/>
              <w:jc w:val="right"/>
              <w:rPr>
                <w:rFonts w:ascii="Times New Roman" w:hAnsi="Times New Roman" w:cs="Times New Roman"/>
                <w:bCs/>
                <w:color w:val="365F91"/>
              </w:rPr>
            </w:pPr>
            <w:r>
              <w:rPr>
                <w:rFonts w:ascii="Times New Roman" w:hAnsi="Times New Roman" w:cs="Times New Roman"/>
                <w:bCs/>
                <w:color w:val="365F91"/>
              </w:rPr>
              <w:t>Nhuộm da</w:t>
            </w:r>
          </w:p>
        </w:tc>
        <w:tc>
          <w:tcPr>
            <w:tcW w:w="1701" w:type="dxa"/>
            <w:shd w:val="clear" w:color="auto" w:fill="auto"/>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BATC và BREF</w:t>
            </w:r>
          </w:p>
        </w:tc>
        <w:tc>
          <w:tcPr>
            <w:tcW w:w="2233" w:type="dxa"/>
            <w:shd w:val="clear" w:color="auto" w:fill="auto"/>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02.2013</w:t>
            </w:r>
          </w:p>
        </w:tc>
      </w:tr>
      <w:tr w:rsidR="00F102E3">
        <w:tc>
          <w:tcPr>
            <w:tcW w:w="4962" w:type="dxa"/>
            <w:tcBorders>
              <w:left w:val="nil"/>
              <w:right w:val="nil"/>
            </w:tcBorders>
            <w:shd w:val="clear" w:color="auto" w:fill="D3DFEE"/>
          </w:tcPr>
          <w:p w:rsidR="00F102E3" w:rsidRDefault="001163FF">
            <w:pPr>
              <w:spacing w:after="0" w:line="240" w:lineRule="auto"/>
              <w:jc w:val="right"/>
              <w:rPr>
                <w:rFonts w:ascii="Times New Roman" w:hAnsi="Times New Roman" w:cs="Times New Roman"/>
                <w:bCs/>
                <w:color w:val="365F91"/>
              </w:rPr>
            </w:pPr>
            <w:r>
              <w:rPr>
                <w:rFonts w:ascii="Times New Roman" w:hAnsi="Times New Roman" w:cs="Times New Roman"/>
                <w:bCs/>
                <w:color w:val="365F91"/>
              </w:rPr>
              <w:t>Dệt may</w:t>
            </w:r>
          </w:p>
        </w:tc>
        <w:tc>
          <w:tcPr>
            <w:tcW w:w="1701" w:type="dxa"/>
            <w:tcBorders>
              <w:left w:val="nil"/>
              <w:right w:val="nil"/>
            </w:tcBorders>
            <w:shd w:val="clear" w:color="auto" w:fill="D3DFEE"/>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BREF</w:t>
            </w:r>
          </w:p>
        </w:tc>
        <w:tc>
          <w:tcPr>
            <w:tcW w:w="2233" w:type="dxa"/>
            <w:tcBorders>
              <w:left w:val="nil"/>
              <w:right w:val="nil"/>
            </w:tcBorders>
            <w:shd w:val="clear" w:color="auto" w:fill="D3DFEE"/>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07.2003, đang rà soát</w:t>
            </w:r>
          </w:p>
        </w:tc>
      </w:tr>
      <w:tr w:rsidR="00F102E3">
        <w:tc>
          <w:tcPr>
            <w:tcW w:w="4962" w:type="dxa"/>
            <w:shd w:val="clear" w:color="auto" w:fill="auto"/>
          </w:tcPr>
          <w:p w:rsidR="00F102E3" w:rsidRDefault="001163FF">
            <w:pPr>
              <w:spacing w:after="0" w:line="240" w:lineRule="auto"/>
              <w:jc w:val="right"/>
              <w:rPr>
                <w:rFonts w:ascii="Times New Roman" w:hAnsi="Times New Roman" w:cs="Times New Roman"/>
                <w:bCs/>
                <w:color w:val="365F91"/>
              </w:rPr>
            </w:pPr>
            <w:r>
              <w:rPr>
                <w:rFonts w:ascii="Times New Roman" w:hAnsi="Times New Roman" w:cs="Times New Roman"/>
                <w:bCs/>
                <w:color w:val="365F91"/>
              </w:rPr>
              <w:t>Lò đốt rác</w:t>
            </w:r>
          </w:p>
        </w:tc>
        <w:tc>
          <w:tcPr>
            <w:tcW w:w="1701" w:type="dxa"/>
            <w:shd w:val="clear" w:color="auto" w:fill="auto"/>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BREF</w:t>
            </w:r>
          </w:p>
        </w:tc>
        <w:tc>
          <w:tcPr>
            <w:tcW w:w="2233" w:type="dxa"/>
            <w:shd w:val="clear" w:color="auto" w:fill="auto"/>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08.2006, 05.2017</w:t>
            </w:r>
          </w:p>
        </w:tc>
      </w:tr>
      <w:tr w:rsidR="00F102E3">
        <w:tc>
          <w:tcPr>
            <w:tcW w:w="4962" w:type="dxa"/>
            <w:tcBorders>
              <w:left w:val="nil"/>
              <w:right w:val="nil"/>
            </w:tcBorders>
            <w:shd w:val="clear" w:color="auto" w:fill="D3DFEE"/>
          </w:tcPr>
          <w:p w:rsidR="00F102E3" w:rsidRDefault="001163FF">
            <w:pPr>
              <w:spacing w:after="0" w:line="240" w:lineRule="auto"/>
              <w:jc w:val="right"/>
              <w:rPr>
                <w:rFonts w:ascii="Times New Roman" w:hAnsi="Times New Roman" w:cs="Times New Roman"/>
                <w:bCs/>
                <w:color w:val="365F91"/>
              </w:rPr>
            </w:pPr>
            <w:r>
              <w:rPr>
                <w:rFonts w:ascii="Times New Roman" w:hAnsi="Times New Roman" w:cs="Times New Roman"/>
                <w:bCs/>
                <w:color w:val="365F91"/>
              </w:rPr>
              <w:t>Xử lý rác</w:t>
            </w:r>
          </w:p>
        </w:tc>
        <w:tc>
          <w:tcPr>
            <w:tcW w:w="1701" w:type="dxa"/>
            <w:tcBorders>
              <w:left w:val="nil"/>
              <w:right w:val="nil"/>
            </w:tcBorders>
            <w:shd w:val="clear" w:color="auto" w:fill="D3DFEE"/>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BREF</w:t>
            </w:r>
          </w:p>
        </w:tc>
        <w:tc>
          <w:tcPr>
            <w:tcW w:w="2233" w:type="dxa"/>
            <w:tcBorders>
              <w:left w:val="nil"/>
              <w:right w:val="nil"/>
            </w:tcBorders>
            <w:shd w:val="clear" w:color="auto" w:fill="D3DFEE"/>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08.2006, 10.2017</w:t>
            </w:r>
          </w:p>
        </w:tc>
      </w:tr>
      <w:tr w:rsidR="00F102E3">
        <w:tc>
          <w:tcPr>
            <w:tcW w:w="4962" w:type="dxa"/>
            <w:shd w:val="clear" w:color="auto" w:fill="auto"/>
          </w:tcPr>
          <w:p w:rsidR="00F102E3" w:rsidRDefault="001163FF">
            <w:pPr>
              <w:spacing w:after="0" w:line="240" w:lineRule="auto"/>
              <w:jc w:val="right"/>
              <w:rPr>
                <w:rFonts w:ascii="Times New Roman" w:hAnsi="Times New Roman" w:cs="Times New Roman"/>
                <w:bCs/>
                <w:color w:val="365F91"/>
              </w:rPr>
            </w:pPr>
            <w:r>
              <w:rPr>
                <w:rFonts w:ascii="Times New Roman" w:hAnsi="Times New Roman" w:cs="Times New Roman"/>
                <w:bCs/>
                <w:color w:val="365F91"/>
              </w:rPr>
              <w:t>Sản xuất tấm gỗ</w:t>
            </w:r>
          </w:p>
        </w:tc>
        <w:tc>
          <w:tcPr>
            <w:tcW w:w="1701" w:type="dxa"/>
            <w:shd w:val="clear" w:color="auto" w:fill="auto"/>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BATC, BREF</w:t>
            </w:r>
          </w:p>
        </w:tc>
        <w:tc>
          <w:tcPr>
            <w:tcW w:w="2233" w:type="dxa"/>
            <w:shd w:val="clear" w:color="auto" w:fill="auto"/>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11.2015</w:t>
            </w:r>
          </w:p>
        </w:tc>
      </w:tr>
      <w:tr w:rsidR="00F102E3">
        <w:tc>
          <w:tcPr>
            <w:tcW w:w="4962" w:type="dxa"/>
            <w:tcBorders>
              <w:left w:val="nil"/>
              <w:right w:val="nil"/>
            </w:tcBorders>
            <w:shd w:val="clear" w:color="auto" w:fill="D3DFEE"/>
          </w:tcPr>
          <w:p w:rsidR="00F102E3" w:rsidRDefault="001163FF">
            <w:pPr>
              <w:spacing w:after="0" w:line="240" w:lineRule="auto"/>
              <w:jc w:val="right"/>
              <w:rPr>
                <w:rFonts w:ascii="Times New Roman" w:hAnsi="Times New Roman" w:cs="Times New Roman"/>
                <w:bCs/>
                <w:color w:val="365F91"/>
              </w:rPr>
            </w:pPr>
            <w:r>
              <w:rPr>
                <w:rFonts w:ascii="Times New Roman" w:hAnsi="Times New Roman" w:cs="Times New Roman"/>
                <w:bCs/>
                <w:color w:val="365F91"/>
              </w:rPr>
              <w:t>Tác động kinh tế và đa ngành</w:t>
            </w:r>
          </w:p>
        </w:tc>
        <w:tc>
          <w:tcPr>
            <w:tcW w:w="1701" w:type="dxa"/>
            <w:tcBorders>
              <w:left w:val="nil"/>
              <w:right w:val="nil"/>
            </w:tcBorders>
            <w:shd w:val="clear" w:color="auto" w:fill="D3DFEE"/>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REF</w:t>
            </w:r>
          </w:p>
        </w:tc>
        <w:tc>
          <w:tcPr>
            <w:tcW w:w="2233" w:type="dxa"/>
            <w:tcBorders>
              <w:left w:val="nil"/>
              <w:right w:val="nil"/>
            </w:tcBorders>
            <w:shd w:val="clear" w:color="auto" w:fill="D3DFEE"/>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07.2006</w:t>
            </w:r>
          </w:p>
        </w:tc>
      </w:tr>
      <w:tr w:rsidR="00F102E3">
        <w:tc>
          <w:tcPr>
            <w:tcW w:w="4962" w:type="dxa"/>
            <w:shd w:val="clear" w:color="auto" w:fill="auto"/>
          </w:tcPr>
          <w:p w:rsidR="00F102E3" w:rsidRDefault="001163FF">
            <w:pPr>
              <w:spacing w:after="0" w:line="240" w:lineRule="auto"/>
              <w:jc w:val="right"/>
              <w:rPr>
                <w:rFonts w:ascii="Times New Roman" w:hAnsi="Times New Roman" w:cs="Times New Roman"/>
                <w:bCs/>
                <w:color w:val="365F91"/>
              </w:rPr>
            </w:pPr>
            <w:r>
              <w:rPr>
                <w:rFonts w:ascii="Times New Roman" w:hAnsi="Times New Roman" w:cs="Times New Roman"/>
                <w:bCs/>
                <w:color w:val="365F91"/>
              </w:rPr>
              <w:t>Quan trắc phát thải theo IED</w:t>
            </w:r>
          </w:p>
        </w:tc>
        <w:tc>
          <w:tcPr>
            <w:tcW w:w="1701" w:type="dxa"/>
            <w:shd w:val="clear" w:color="auto" w:fill="auto"/>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REF</w:t>
            </w:r>
          </w:p>
        </w:tc>
        <w:tc>
          <w:tcPr>
            <w:tcW w:w="2233" w:type="dxa"/>
            <w:shd w:val="clear" w:color="auto" w:fill="auto"/>
          </w:tcPr>
          <w:p w:rsidR="00F102E3" w:rsidRDefault="001163FF">
            <w:pPr>
              <w:spacing w:after="0" w:line="240" w:lineRule="auto"/>
              <w:jc w:val="both"/>
              <w:rPr>
                <w:rFonts w:ascii="Times New Roman" w:hAnsi="Times New Roman" w:cs="Times New Roman"/>
                <w:color w:val="365F91"/>
              </w:rPr>
            </w:pPr>
            <w:r>
              <w:rPr>
                <w:rFonts w:ascii="Times New Roman" w:hAnsi="Times New Roman" w:cs="Times New Roman"/>
                <w:color w:val="365F91"/>
              </w:rPr>
              <w:t>07.2003, sửa đỏi 06.2017</w:t>
            </w:r>
          </w:p>
        </w:tc>
      </w:tr>
    </w:tbl>
    <w:p w:rsidR="00F102E3" w:rsidRDefault="001163FF">
      <w:pPr>
        <w:spacing w:before="120" w:after="120"/>
        <w:jc w:val="right"/>
        <w:rPr>
          <w:rFonts w:ascii="Times New Roman" w:hAnsi="Times New Roman" w:cs="Times New Roman"/>
          <w:i/>
        </w:rPr>
      </w:pPr>
      <w:r>
        <w:rPr>
          <w:rFonts w:ascii="Times New Roman" w:hAnsi="Times New Roman" w:cs="Times New Roman"/>
          <w:i/>
        </w:rPr>
        <w:t>Nguồn: Best Available techniques for Preventing and controlling Industrial Pollution, EU 2017</w:t>
      </w:r>
    </w:p>
    <w:p w:rsidR="00F102E3" w:rsidRDefault="001163FF">
      <w:pPr>
        <w:spacing w:before="120" w:after="120"/>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Ở Hàn Quốc, việc lựa chọn các ngành </w:t>
      </w:r>
      <w:r w:rsidR="007371F1">
        <w:rPr>
          <w:rFonts w:ascii="Times New Roman" w:hAnsi="Times New Roman" w:cs="Times New Roman"/>
          <w:sz w:val="24"/>
          <w:szCs w:val="24"/>
        </w:rPr>
        <w:t>áp dụng</w:t>
      </w:r>
      <w:r>
        <w:rPr>
          <w:rFonts w:ascii="Times New Roman" w:hAnsi="Times New Roman" w:cs="Times New Roman"/>
          <w:sz w:val="24"/>
          <w:szCs w:val="24"/>
        </w:rPr>
        <w:t xml:space="preserve"> BAT sử dụng phương pháp luận thống kê và dựa trên một hệ thống chấm điểm hiệu suất môi trường cho phép xác định các ngành có tác động môi trường lớn nhất.</w:t>
      </w:r>
      <w:proofErr w:type="gramEnd"/>
      <w:r>
        <w:rPr>
          <w:rFonts w:ascii="Times New Roman" w:hAnsi="Times New Roman" w:cs="Times New Roman"/>
          <w:sz w:val="24"/>
          <w:szCs w:val="24"/>
        </w:rPr>
        <w:t xml:space="preserve"> Trong giai đoạn 2016 - 2021, Hàn Quốc lựa chọn 17 lĩnh vực để soạn thảo BREF được liệt kê trong Bảng 2 cùng với ngày xuất bản và 3 ngành mục tiêu.</w:t>
      </w:r>
    </w:p>
    <w:p w:rsidR="00F102E3" w:rsidRDefault="001163FF">
      <w:pPr>
        <w:pStyle w:val="Caption"/>
        <w:keepNext/>
        <w:spacing w:before="120" w:after="120" w:line="276" w:lineRule="auto"/>
        <w:jc w:val="center"/>
        <w:rPr>
          <w:sz w:val="22"/>
          <w:szCs w:val="22"/>
        </w:rPr>
      </w:pPr>
      <w:r>
        <w:rPr>
          <w:sz w:val="22"/>
          <w:szCs w:val="22"/>
        </w:rPr>
        <w:t xml:space="preserve">Bảng </w:t>
      </w:r>
      <w:r>
        <w:rPr>
          <w:sz w:val="22"/>
          <w:szCs w:val="22"/>
        </w:rPr>
        <w:fldChar w:fldCharType="begin"/>
      </w:r>
      <w:r>
        <w:rPr>
          <w:sz w:val="22"/>
          <w:szCs w:val="22"/>
        </w:rPr>
        <w:instrText xml:space="preserve"> SEQ Table \* ARABIC </w:instrText>
      </w:r>
      <w:r>
        <w:rPr>
          <w:sz w:val="22"/>
          <w:szCs w:val="22"/>
        </w:rPr>
        <w:fldChar w:fldCharType="separate"/>
      </w:r>
      <w:r>
        <w:rPr>
          <w:sz w:val="22"/>
          <w:szCs w:val="22"/>
        </w:rPr>
        <w:t>2</w:t>
      </w:r>
      <w:r>
        <w:rPr>
          <w:sz w:val="22"/>
          <w:szCs w:val="22"/>
        </w:rPr>
        <w:fldChar w:fldCharType="end"/>
      </w:r>
      <w:r>
        <w:rPr>
          <w:sz w:val="22"/>
          <w:szCs w:val="22"/>
        </w:rPr>
        <w:t>: Tài liệu tham chiếu BREF của Hàn Quốc</w:t>
      </w:r>
    </w:p>
    <w:tbl>
      <w:tblPr>
        <w:tblW w:w="0" w:type="auto"/>
        <w:tblInd w:w="108"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5103"/>
        <w:gridCol w:w="1985"/>
        <w:gridCol w:w="1808"/>
      </w:tblGrid>
      <w:tr w:rsidR="00F102E3">
        <w:tc>
          <w:tcPr>
            <w:tcW w:w="5103" w:type="dxa"/>
            <w:shd w:val="clear" w:color="auto" w:fill="DEEAF6"/>
          </w:tcPr>
          <w:p w:rsidR="00F102E3" w:rsidRDefault="001163FF">
            <w:pPr>
              <w:spacing w:after="0" w:line="240" w:lineRule="auto"/>
              <w:jc w:val="center"/>
              <w:rPr>
                <w:rFonts w:ascii="Times New Roman" w:hAnsi="Times New Roman" w:cs="Times New Roman"/>
                <w:bCs/>
              </w:rPr>
            </w:pPr>
            <w:r>
              <w:rPr>
                <w:rFonts w:ascii="Times New Roman" w:hAnsi="Times New Roman" w:cs="Times New Roman"/>
                <w:bCs/>
              </w:rPr>
              <w:t>Ngành/Hoạt động</w:t>
            </w:r>
          </w:p>
        </w:tc>
        <w:tc>
          <w:tcPr>
            <w:tcW w:w="1985" w:type="dxa"/>
            <w:shd w:val="clear" w:color="auto" w:fill="DEEAF6"/>
          </w:tcPr>
          <w:p w:rsidR="00F102E3" w:rsidRDefault="001163FF">
            <w:pPr>
              <w:spacing w:after="0" w:line="240" w:lineRule="auto"/>
              <w:jc w:val="center"/>
              <w:rPr>
                <w:rFonts w:ascii="Times New Roman" w:hAnsi="Times New Roman" w:cs="Times New Roman"/>
              </w:rPr>
            </w:pPr>
            <w:r>
              <w:rPr>
                <w:rFonts w:ascii="Times New Roman" w:hAnsi="Times New Roman" w:cs="Times New Roman"/>
              </w:rPr>
              <w:t>Tình trạng</w:t>
            </w:r>
          </w:p>
        </w:tc>
        <w:tc>
          <w:tcPr>
            <w:tcW w:w="1808" w:type="dxa"/>
            <w:shd w:val="clear" w:color="auto" w:fill="DEEAF6"/>
          </w:tcPr>
          <w:p w:rsidR="00F102E3" w:rsidRDefault="001163FF">
            <w:pPr>
              <w:spacing w:after="0" w:line="240" w:lineRule="auto"/>
              <w:jc w:val="center"/>
              <w:rPr>
                <w:rFonts w:ascii="Times New Roman" w:hAnsi="Times New Roman" w:cs="Times New Roman"/>
              </w:rPr>
            </w:pPr>
            <w:r>
              <w:rPr>
                <w:rFonts w:ascii="Times New Roman" w:hAnsi="Times New Roman" w:cs="Times New Roman"/>
              </w:rPr>
              <w:t>Năm xuất bản</w:t>
            </w:r>
          </w:p>
        </w:tc>
      </w:tr>
      <w:tr w:rsidR="00F102E3">
        <w:tc>
          <w:tcPr>
            <w:tcW w:w="5103" w:type="dxa"/>
            <w:shd w:val="clear" w:color="auto" w:fill="auto"/>
          </w:tcPr>
          <w:p w:rsidR="00F102E3" w:rsidRDefault="001163FF">
            <w:pPr>
              <w:spacing w:after="0" w:line="240" w:lineRule="auto"/>
              <w:jc w:val="right"/>
              <w:rPr>
                <w:rFonts w:ascii="Times New Roman" w:hAnsi="Times New Roman" w:cs="Times New Roman"/>
                <w:bCs/>
              </w:rPr>
            </w:pPr>
            <w:r>
              <w:rPr>
                <w:rFonts w:ascii="Times New Roman" w:hAnsi="Times New Roman" w:cs="Times New Roman"/>
                <w:bCs/>
              </w:rPr>
              <w:t>Nhà máy đốt quy mô lớn (hai ngành: sản xuất điện và hơi)</w:t>
            </w:r>
          </w:p>
        </w:tc>
        <w:tc>
          <w:tcPr>
            <w:tcW w:w="1985" w:type="dxa"/>
            <w:shd w:val="clear" w:color="auto" w:fill="auto"/>
          </w:tcPr>
          <w:p w:rsidR="00F102E3" w:rsidRDefault="001163FF">
            <w:pPr>
              <w:spacing w:after="0" w:line="240" w:lineRule="auto"/>
              <w:jc w:val="both"/>
              <w:rPr>
                <w:rFonts w:ascii="Times New Roman" w:hAnsi="Times New Roman" w:cs="Times New Roman"/>
              </w:rPr>
            </w:pPr>
            <w:r>
              <w:rPr>
                <w:rFonts w:ascii="Times New Roman" w:hAnsi="Times New Roman" w:cs="Times New Roman"/>
              </w:rPr>
              <w:t>Đã xuất bản</w:t>
            </w:r>
          </w:p>
        </w:tc>
        <w:tc>
          <w:tcPr>
            <w:tcW w:w="1808" w:type="dxa"/>
            <w:shd w:val="clear" w:color="auto" w:fill="auto"/>
          </w:tcPr>
          <w:p w:rsidR="00F102E3" w:rsidRDefault="001163FF">
            <w:pPr>
              <w:spacing w:after="0" w:line="240" w:lineRule="auto"/>
              <w:jc w:val="both"/>
              <w:rPr>
                <w:rFonts w:ascii="Times New Roman" w:hAnsi="Times New Roman" w:cs="Times New Roman"/>
              </w:rPr>
            </w:pPr>
            <w:r>
              <w:rPr>
                <w:rFonts w:ascii="Times New Roman" w:hAnsi="Times New Roman" w:cs="Times New Roman"/>
              </w:rPr>
              <w:t>2016</w:t>
            </w:r>
          </w:p>
        </w:tc>
      </w:tr>
      <w:tr w:rsidR="00F102E3">
        <w:tc>
          <w:tcPr>
            <w:tcW w:w="5103" w:type="dxa"/>
            <w:shd w:val="clear" w:color="auto" w:fill="DEEAF6"/>
          </w:tcPr>
          <w:p w:rsidR="00F102E3" w:rsidRDefault="001163FF">
            <w:pPr>
              <w:spacing w:after="0" w:line="240" w:lineRule="auto"/>
              <w:jc w:val="right"/>
              <w:rPr>
                <w:rFonts w:ascii="Times New Roman" w:hAnsi="Times New Roman" w:cs="Times New Roman"/>
                <w:bCs/>
              </w:rPr>
            </w:pPr>
            <w:r>
              <w:rPr>
                <w:rFonts w:ascii="Times New Roman" w:hAnsi="Times New Roman" w:cs="Times New Roman"/>
                <w:bCs/>
              </w:rPr>
              <w:t>Đốt rác</w:t>
            </w:r>
          </w:p>
        </w:tc>
        <w:tc>
          <w:tcPr>
            <w:tcW w:w="1985" w:type="dxa"/>
            <w:shd w:val="clear" w:color="auto" w:fill="DEEAF6"/>
          </w:tcPr>
          <w:p w:rsidR="00F102E3" w:rsidRDefault="001163FF">
            <w:pPr>
              <w:spacing w:after="0" w:line="240" w:lineRule="auto"/>
              <w:jc w:val="both"/>
              <w:rPr>
                <w:rFonts w:ascii="Times New Roman" w:hAnsi="Times New Roman" w:cs="Times New Roman"/>
              </w:rPr>
            </w:pPr>
            <w:r>
              <w:rPr>
                <w:rFonts w:ascii="Times New Roman" w:hAnsi="Times New Roman" w:cs="Times New Roman"/>
              </w:rPr>
              <w:t>Đã xuất bản</w:t>
            </w:r>
          </w:p>
        </w:tc>
        <w:tc>
          <w:tcPr>
            <w:tcW w:w="1808" w:type="dxa"/>
            <w:shd w:val="clear" w:color="auto" w:fill="DEEAF6"/>
          </w:tcPr>
          <w:p w:rsidR="00F102E3" w:rsidRDefault="001163FF">
            <w:pPr>
              <w:spacing w:after="0" w:line="240" w:lineRule="auto"/>
              <w:jc w:val="both"/>
              <w:rPr>
                <w:rFonts w:ascii="Times New Roman" w:hAnsi="Times New Roman" w:cs="Times New Roman"/>
              </w:rPr>
            </w:pPr>
            <w:r>
              <w:rPr>
                <w:rFonts w:ascii="Times New Roman" w:hAnsi="Times New Roman" w:cs="Times New Roman"/>
              </w:rPr>
              <w:t>2016</w:t>
            </w:r>
          </w:p>
        </w:tc>
      </w:tr>
      <w:tr w:rsidR="00F102E3">
        <w:tc>
          <w:tcPr>
            <w:tcW w:w="5103" w:type="dxa"/>
            <w:shd w:val="clear" w:color="auto" w:fill="auto"/>
          </w:tcPr>
          <w:p w:rsidR="00F102E3" w:rsidRDefault="001163FF">
            <w:pPr>
              <w:spacing w:after="0" w:line="240" w:lineRule="auto"/>
              <w:jc w:val="right"/>
              <w:rPr>
                <w:rFonts w:ascii="Times New Roman" w:hAnsi="Times New Roman" w:cs="Times New Roman"/>
                <w:bCs/>
              </w:rPr>
            </w:pPr>
            <w:r>
              <w:rPr>
                <w:rFonts w:ascii="Times New Roman" w:hAnsi="Times New Roman" w:cs="Times New Roman"/>
                <w:bCs/>
              </w:rPr>
              <w:t>Sản xuất sắt thép</w:t>
            </w:r>
          </w:p>
        </w:tc>
        <w:tc>
          <w:tcPr>
            <w:tcW w:w="1985" w:type="dxa"/>
            <w:shd w:val="clear" w:color="auto" w:fill="auto"/>
          </w:tcPr>
          <w:p w:rsidR="00F102E3" w:rsidRDefault="001163FF">
            <w:pPr>
              <w:spacing w:after="0" w:line="240" w:lineRule="auto"/>
              <w:jc w:val="both"/>
              <w:rPr>
                <w:rFonts w:ascii="Times New Roman" w:hAnsi="Times New Roman" w:cs="Times New Roman"/>
              </w:rPr>
            </w:pPr>
            <w:r>
              <w:rPr>
                <w:rFonts w:ascii="Times New Roman" w:hAnsi="Times New Roman" w:cs="Times New Roman"/>
              </w:rPr>
              <w:t>Đã xuất bản</w:t>
            </w:r>
          </w:p>
        </w:tc>
        <w:tc>
          <w:tcPr>
            <w:tcW w:w="1808" w:type="dxa"/>
            <w:shd w:val="clear" w:color="auto" w:fill="auto"/>
          </w:tcPr>
          <w:p w:rsidR="00F102E3" w:rsidRDefault="001163FF">
            <w:pPr>
              <w:spacing w:after="0" w:line="240" w:lineRule="auto"/>
              <w:jc w:val="both"/>
              <w:rPr>
                <w:rFonts w:ascii="Times New Roman" w:hAnsi="Times New Roman" w:cs="Times New Roman"/>
              </w:rPr>
            </w:pPr>
            <w:r>
              <w:rPr>
                <w:rFonts w:ascii="Times New Roman" w:hAnsi="Times New Roman" w:cs="Times New Roman"/>
              </w:rPr>
              <w:t>2017</w:t>
            </w:r>
          </w:p>
        </w:tc>
      </w:tr>
      <w:tr w:rsidR="00F102E3">
        <w:tc>
          <w:tcPr>
            <w:tcW w:w="5103" w:type="dxa"/>
            <w:shd w:val="clear" w:color="auto" w:fill="DEEAF6"/>
          </w:tcPr>
          <w:p w:rsidR="00F102E3" w:rsidRDefault="001163FF">
            <w:pPr>
              <w:spacing w:after="0" w:line="240" w:lineRule="auto"/>
              <w:jc w:val="right"/>
              <w:rPr>
                <w:rFonts w:ascii="Times New Roman" w:hAnsi="Times New Roman" w:cs="Times New Roman"/>
                <w:bCs/>
              </w:rPr>
            </w:pPr>
            <w:r>
              <w:rPr>
                <w:rFonts w:ascii="Times New Roman" w:hAnsi="Times New Roman" w:cs="Times New Roman"/>
                <w:bCs/>
              </w:rPr>
              <w:t>Công nghiệp luyện kim loại màu</w:t>
            </w:r>
          </w:p>
        </w:tc>
        <w:tc>
          <w:tcPr>
            <w:tcW w:w="1985" w:type="dxa"/>
            <w:shd w:val="clear" w:color="auto" w:fill="DEEAF6"/>
          </w:tcPr>
          <w:p w:rsidR="00F102E3" w:rsidRDefault="001163FF">
            <w:pPr>
              <w:spacing w:after="0" w:line="240" w:lineRule="auto"/>
              <w:jc w:val="both"/>
              <w:rPr>
                <w:rFonts w:ascii="Times New Roman" w:hAnsi="Times New Roman" w:cs="Times New Roman"/>
              </w:rPr>
            </w:pPr>
            <w:r>
              <w:rPr>
                <w:rFonts w:ascii="Times New Roman" w:hAnsi="Times New Roman" w:cs="Times New Roman"/>
              </w:rPr>
              <w:t>Đã xuất bản</w:t>
            </w:r>
          </w:p>
        </w:tc>
        <w:tc>
          <w:tcPr>
            <w:tcW w:w="1808" w:type="dxa"/>
            <w:shd w:val="clear" w:color="auto" w:fill="DEEAF6"/>
          </w:tcPr>
          <w:p w:rsidR="00F102E3" w:rsidRDefault="001163FF">
            <w:pPr>
              <w:spacing w:after="0" w:line="240" w:lineRule="auto"/>
              <w:jc w:val="both"/>
              <w:rPr>
                <w:rFonts w:ascii="Times New Roman" w:hAnsi="Times New Roman" w:cs="Times New Roman"/>
              </w:rPr>
            </w:pPr>
            <w:r>
              <w:rPr>
                <w:rFonts w:ascii="Times New Roman" w:hAnsi="Times New Roman" w:cs="Times New Roman"/>
              </w:rPr>
              <w:t>2017</w:t>
            </w:r>
          </w:p>
        </w:tc>
      </w:tr>
      <w:tr w:rsidR="00F102E3">
        <w:tc>
          <w:tcPr>
            <w:tcW w:w="5103" w:type="dxa"/>
            <w:shd w:val="clear" w:color="auto" w:fill="auto"/>
          </w:tcPr>
          <w:p w:rsidR="00F102E3" w:rsidRDefault="001163FF">
            <w:pPr>
              <w:spacing w:after="0" w:line="240" w:lineRule="auto"/>
              <w:jc w:val="right"/>
              <w:rPr>
                <w:rFonts w:ascii="Times New Roman" w:hAnsi="Times New Roman" w:cs="Times New Roman"/>
                <w:bCs/>
              </w:rPr>
            </w:pPr>
            <w:r>
              <w:rPr>
                <w:rFonts w:ascii="Times New Roman" w:hAnsi="Times New Roman" w:cs="Times New Roman"/>
                <w:bCs/>
              </w:rPr>
              <w:t>Công nghiệp hóa chất hữu cơ quy mô hớn (gồm 2 ngành)</w:t>
            </w:r>
          </w:p>
        </w:tc>
        <w:tc>
          <w:tcPr>
            <w:tcW w:w="1985" w:type="dxa"/>
            <w:shd w:val="clear" w:color="auto" w:fill="auto"/>
          </w:tcPr>
          <w:p w:rsidR="00F102E3" w:rsidRDefault="001163FF">
            <w:pPr>
              <w:spacing w:after="0" w:line="240" w:lineRule="auto"/>
              <w:jc w:val="both"/>
              <w:rPr>
                <w:rFonts w:ascii="Times New Roman" w:hAnsi="Times New Roman" w:cs="Times New Roman"/>
              </w:rPr>
            </w:pPr>
            <w:r>
              <w:rPr>
                <w:rFonts w:ascii="Times New Roman" w:hAnsi="Times New Roman" w:cs="Times New Roman"/>
              </w:rPr>
              <w:t>Đã xuất bản</w:t>
            </w:r>
          </w:p>
        </w:tc>
        <w:tc>
          <w:tcPr>
            <w:tcW w:w="1808" w:type="dxa"/>
            <w:shd w:val="clear" w:color="auto" w:fill="auto"/>
          </w:tcPr>
          <w:p w:rsidR="00F102E3" w:rsidRDefault="001163FF">
            <w:pPr>
              <w:spacing w:after="0" w:line="240" w:lineRule="auto"/>
              <w:jc w:val="both"/>
              <w:rPr>
                <w:rFonts w:ascii="Times New Roman" w:hAnsi="Times New Roman" w:cs="Times New Roman"/>
              </w:rPr>
            </w:pPr>
            <w:r>
              <w:rPr>
                <w:rFonts w:ascii="Times New Roman" w:hAnsi="Times New Roman" w:cs="Times New Roman"/>
              </w:rPr>
              <w:t>2017</w:t>
            </w:r>
          </w:p>
        </w:tc>
      </w:tr>
      <w:tr w:rsidR="00F102E3">
        <w:tc>
          <w:tcPr>
            <w:tcW w:w="5103" w:type="dxa"/>
            <w:shd w:val="clear" w:color="auto" w:fill="DEEAF6"/>
          </w:tcPr>
          <w:p w:rsidR="00F102E3" w:rsidRDefault="001163FF">
            <w:pPr>
              <w:spacing w:after="0" w:line="240" w:lineRule="auto"/>
              <w:jc w:val="right"/>
              <w:rPr>
                <w:rFonts w:ascii="Times New Roman" w:hAnsi="Times New Roman" w:cs="Times New Roman"/>
                <w:bCs/>
              </w:rPr>
            </w:pPr>
            <w:r>
              <w:rPr>
                <w:rFonts w:ascii="Times New Roman" w:hAnsi="Times New Roman" w:cs="Times New Roman"/>
                <w:bCs/>
              </w:rPr>
              <w:t>Tinh chế dầu mỏ và khí đốt</w:t>
            </w:r>
          </w:p>
        </w:tc>
        <w:tc>
          <w:tcPr>
            <w:tcW w:w="1985" w:type="dxa"/>
            <w:shd w:val="clear" w:color="auto" w:fill="DEEAF6"/>
          </w:tcPr>
          <w:p w:rsidR="00F102E3" w:rsidRDefault="001163FF">
            <w:pPr>
              <w:spacing w:after="0" w:line="240" w:lineRule="auto"/>
              <w:jc w:val="both"/>
              <w:rPr>
                <w:rFonts w:ascii="Times New Roman" w:hAnsi="Times New Roman" w:cs="Times New Roman"/>
              </w:rPr>
            </w:pPr>
            <w:r>
              <w:rPr>
                <w:rFonts w:ascii="Times New Roman" w:hAnsi="Times New Roman" w:cs="Times New Roman"/>
              </w:rPr>
              <w:t>Dự thảo</w:t>
            </w:r>
          </w:p>
        </w:tc>
        <w:tc>
          <w:tcPr>
            <w:tcW w:w="1808" w:type="dxa"/>
            <w:shd w:val="clear" w:color="auto" w:fill="DEEAF6"/>
          </w:tcPr>
          <w:p w:rsidR="00F102E3" w:rsidRDefault="001163FF">
            <w:pPr>
              <w:spacing w:after="0" w:line="240" w:lineRule="auto"/>
              <w:jc w:val="both"/>
              <w:rPr>
                <w:rFonts w:ascii="Times New Roman" w:hAnsi="Times New Roman" w:cs="Times New Roman"/>
              </w:rPr>
            </w:pPr>
            <w:r>
              <w:rPr>
                <w:rFonts w:ascii="Times New Roman" w:hAnsi="Times New Roman" w:cs="Times New Roman"/>
              </w:rPr>
              <w:t>2018</w:t>
            </w:r>
          </w:p>
        </w:tc>
      </w:tr>
      <w:tr w:rsidR="00F102E3">
        <w:tc>
          <w:tcPr>
            <w:tcW w:w="5103" w:type="dxa"/>
            <w:shd w:val="clear" w:color="auto" w:fill="auto"/>
          </w:tcPr>
          <w:p w:rsidR="00F102E3" w:rsidRDefault="001163FF">
            <w:pPr>
              <w:spacing w:after="0" w:line="240" w:lineRule="auto"/>
              <w:jc w:val="right"/>
              <w:rPr>
                <w:rFonts w:ascii="Times New Roman" w:hAnsi="Times New Roman" w:cs="Times New Roman"/>
                <w:bCs/>
              </w:rPr>
            </w:pPr>
            <w:r>
              <w:rPr>
                <w:rFonts w:ascii="Times New Roman" w:hAnsi="Times New Roman" w:cs="Times New Roman"/>
                <w:bCs/>
              </w:rPr>
              <w:t>Hóa chất vô cơ quy mô lớn</w:t>
            </w:r>
          </w:p>
        </w:tc>
        <w:tc>
          <w:tcPr>
            <w:tcW w:w="1985" w:type="dxa"/>
            <w:shd w:val="clear" w:color="auto" w:fill="auto"/>
          </w:tcPr>
          <w:p w:rsidR="00F102E3" w:rsidRDefault="001163FF">
            <w:pPr>
              <w:spacing w:after="0" w:line="240" w:lineRule="auto"/>
              <w:jc w:val="both"/>
              <w:rPr>
                <w:rFonts w:ascii="Times New Roman" w:hAnsi="Times New Roman" w:cs="Times New Roman"/>
              </w:rPr>
            </w:pPr>
            <w:r>
              <w:rPr>
                <w:rFonts w:ascii="Times New Roman" w:hAnsi="Times New Roman" w:cs="Times New Roman"/>
              </w:rPr>
              <w:t>Dự thảo</w:t>
            </w:r>
          </w:p>
        </w:tc>
        <w:tc>
          <w:tcPr>
            <w:tcW w:w="1808" w:type="dxa"/>
            <w:shd w:val="clear" w:color="auto" w:fill="auto"/>
          </w:tcPr>
          <w:p w:rsidR="00F102E3" w:rsidRDefault="001163FF">
            <w:pPr>
              <w:spacing w:after="0" w:line="240" w:lineRule="auto"/>
              <w:jc w:val="both"/>
              <w:rPr>
                <w:rFonts w:ascii="Times New Roman" w:hAnsi="Times New Roman" w:cs="Times New Roman"/>
              </w:rPr>
            </w:pPr>
            <w:r>
              <w:rPr>
                <w:rFonts w:ascii="Times New Roman" w:hAnsi="Times New Roman" w:cs="Times New Roman"/>
              </w:rPr>
              <w:t>2018</w:t>
            </w:r>
          </w:p>
        </w:tc>
      </w:tr>
      <w:tr w:rsidR="00F102E3">
        <w:tc>
          <w:tcPr>
            <w:tcW w:w="5103" w:type="dxa"/>
            <w:shd w:val="clear" w:color="auto" w:fill="DEEAF6"/>
          </w:tcPr>
          <w:p w:rsidR="00F102E3" w:rsidRDefault="001163FF">
            <w:pPr>
              <w:spacing w:after="0" w:line="240" w:lineRule="auto"/>
              <w:jc w:val="right"/>
              <w:rPr>
                <w:rFonts w:ascii="Times New Roman" w:hAnsi="Times New Roman" w:cs="Times New Roman"/>
                <w:bCs/>
              </w:rPr>
            </w:pPr>
            <w:r>
              <w:rPr>
                <w:rFonts w:ascii="Times New Roman" w:hAnsi="Times New Roman" w:cs="Times New Roman"/>
                <w:bCs/>
              </w:rPr>
              <w:t>Hóa chất hữu cơ tinh chế và Hóa chất vô cơ đặc biệt (gồm 2 ngành)</w:t>
            </w:r>
          </w:p>
        </w:tc>
        <w:tc>
          <w:tcPr>
            <w:tcW w:w="1985" w:type="dxa"/>
            <w:shd w:val="clear" w:color="auto" w:fill="DEEAF6"/>
          </w:tcPr>
          <w:p w:rsidR="00F102E3" w:rsidRDefault="001163FF">
            <w:pPr>
              <w:spacing w:after="0" w:line="240" w:lineRule="auto"/>
              <w:jc w:val="both"/>
              <w:rPr>
                <w:rFonts w:ascii="Times New Roman" w:hAnsi="Times New Roman" w:cs="Times New Roman"/>
              </w:rPr>
            </w:pPr>
            <w:r>
              <w:rPr>
                <w:rFonts w:ascii="Times New Roman" w:hAnsi="Times New Roman" w:cs="Times New Roman"/>
              </w:rPr>
              <w:t>Dự thảo</w:t>
            </w:r>
          </w:p>
        </w:tc>
        <w:tc>
          <w:tcPr>
            <w:tcW w:w="1808" w:type="dxa"/>
            <w:shd w:val="clear" w:color="auto" w:fill="DEEAF6"/>
          </w:tcPr>
          <w:p w:rsidR="00F102E3" w:rsidRDefault="001163FF">
            <w:pPr>
              <w:spacing w:after="0" w:line="240" w:lineRule="auto"/>
              <w:jc w:val="both"/>
              <w:rPr>
                <w:rFonts w:ascii="Times New Roman" w:hAnsi="Times New Roman" w:cs="Times New Roman"/>
              </w:rPr>
            </w:pPr>
            <w:r>
              <w:rPr>
                <w:rFonts w:ascii="Times New Roman" w:hAnsi="Times New Roman" w:cs="Times New Roman"/>
              </w:rPr>
              <w:t>2018</w:t>
            </w:r>
          </w:p>
        </w:tc>
      </w:tr>
      <w:tr w:rsidR="00F102E3">
        <w:tc>
          <w:tcPr>
            <w:tcW w:w="5103" w:type="dxa"/>
            <w:shd w:val="clear" w:color="auto" w:fill="auto"/>
          </w:tcPr>
          <w:p w:rsidR="00F102E3" w:rsidRDefault="001163FF">
            <w:pPr>
              <w:spacing w:after="0" w:line="240" w:lineRule="auto"/>
              <w:jc w:val="right"/>
              <w:rPr>
                <w:rFonts w:ascii="Times New Roman" w:hAnsi="Times New Roman" w:cs="Times New Roman"/>
                <w:bCs/>
              </w:rPr>
            </w:pPr>
            <w:r>
              <w:rPr>
                <w:rFonts w:ascii="Times New Roman" w:hAnsi="Times New Roman" w:cs="Times New Roman"/>
                <w:bCs/>
              </w:rPr>
              <w:t>Công nghiệp phân bón</w:t>
            </w:r>
          </w:p>
        </w:tc>
        <w:tc>
          <w:tcPr>
            <w:tcW w:w="1985" w:type="dxa"/>
            <w:shd w:val="clear" w:color="auto" w:fill="auto"/>
          </w:tcPr>
          <w:p w:rsidR="00F102E3" w:rsidRDefault="001163FF">
            <w:pPr>
              <w:spacing w:after="0" w:line="240" w:lineRule="auto"/>
              <w:jc w:val="both"/>
              <w:rPr>
                <w:rFonts w:ascii="Times New Roman" w:hAnsi="Times New Roman" w:cs="Times New Roman"/>
              </w:rPr>
            </w:pPr>
            <w:r>
              <w:rPr>
                <w:rFonts w:ascii="Times New Roman" w:hAnsi="Times New Roman" w:cs="Times New Roman"/>
              </w:rPr>
              <w:t>Dự thảo</w:t>
            </w:r>
          </w:p>
        </w:tc>
        <w:tc>
          <w:tcPr>
            <w:tcW w:w="1808" w:type="dxa"/>
            <w:shd w:val="clear" w:color="auto" w:fill="auto"/>
          </w:tcPr>
          <w:p w:rsidR="00F102E3" w:rsidRDefault="001163FF">
            <w:pPr>
              <w:spacing w:after="0" w:line="240" w:lineRule="auto"/>
              <w:jc w:val="both"/>
              <w:rPr>
                <w:rFonts w:ascii="Times New Roman" w:hAnsi="Times New Roman" w:cs="Times New Roman"/>
              </w:rPr>
            </w:pPr>
            <w:r>
              <w:rPr>
                <w:rFonts w:ascii="Times New Roman" w:hAnsi="Times New Roman" w:cs="Times New Roman"/>
              </w:rPr>
              <w:t>2018</w:t>
            </w:r>
          </w:p>
        </w:tc>
      </w:tr>
      <w:tr w:rsidR="00F102E3">
        <w:tc>
          <w:tcPr>
            <w:tcW w:w="5103" w:type="dxa"/>
            <w:shd w:val="clear" w:color="auto" w:fill="DEEAF6"/>
          </w:tcPr>
          <w:p w:rsidR="00F102E3" w:rsidRDefault="001163FF">
            <w:pPr>
              <w:spacing w:after="0" w:line="240" w:lineRule="auto"/>
              <w:jc w:val="right"/>
              <w:rPr>
                <w:rFonts w:ascii="Times New Roman" w:hAnsi="Times New Roman" w:cs="Times New Roman"/>
                <w:bCs/>
              </w:rPr>
            </w:pPr>
            <w:r>
              <w:rPr>
                <w:rFonts w:ascii="Times New Roman" w:hAnsi="Times New Roman" w:cs="Times New Roman"/>
                <w:bCs/>
              </w:rPr>
              <w:t>Sản xuất bột giấy, giấy, bìa (gồm 2 ngành)</w:t>
            </w:r>
          </w:p>
        </w:tc>
        <w:tc>
          <w:tcPr>
            <w:tcW w:w="1985" w:type="dxa"/>
            <w:shd w:val="clear" w:color="auto" w:fill="DEEAF6"/>
          </w:tcPr>
          <w:p w:rsidR="00F102E3" w:rsidRDefault="001163FF">
            <w:pPr>
              <w:spacing w:after="0" w:line="240" w:lineRule="auto"/>
              <w:jc w:val="both"/>
              <w:rPr>
                <w:rFonts w:ascii="Times New Roman" w:hAnsi="Times New Roman" w:cs="Times New Roman"/>
              </w:rPr>
            </w:pPr>
            <w:r>
              <w:rPr>
                <w:rFonts w:ascii="Times New Roman" w:hAnsi="Times New Roman" w:cs="Times New Roman"/>
              </w:rPr>
              <w:t>Đang tiến hành</w:t>
            </w:r>
          </w:p>
        </w:tc>
        <w:tc>
          <w:tcPr>
            <w:tcW w:w="1808" w:type="dxa"/>
            <w:shd w:val="clear" w:color="auto" w:fill="DEEAF6"/>
          </w:tcPr>
          <w:p w:rsidR="00F102E3" w:rsidRDefault="001163FF">
            <w:pPr>
              <w:spacing w:after="0" w:line="240" w:lineRule="auto"/>
              <w:jc w:val="both"/>
              <w:rPr>
                <w:rFonts w:ascii="Times New Roman" w:hAnsi="Times New Roman" w:cs="Times New Roman"/>
              </w:rPr>
            </w:pPr>
            <w:r>
              <w:rPr>
                <w:rFonts w:ascii="Times New Roman" w:hAnsi="Times New Roman" w:cs="Times New Roman"/>
              </w:rPr>
              <w:t>2019</w:t>
            </w:r>
          </w:p>
        </w:tc>
      </w:tr>
      <w:tr w:rsidR="00F102E3">
        <w:tc>
          <w:tcPr>
            <w:tcW w:w="5103" w:type="dxa"/>
            <w:shd w:val="clear" w:color="auto" w:fill="auto"/>
          </w:tcPr>
          <w:p w:rsidR="00F102E3" w:rsidRDefault="001163FF">
            <w:pPr>
              <w:spacing w:after="0" w:line="240" w:lineRule="auto"/>
              <w:jc w:val="right"/>
              <w:rPr>
                <w:rFonts w:ascii="Times New Roman" w:hAnsi="Times New Roman" w:cs="Times New Roman"/>
                <w:bCs/>
              </w:rPr>
            </w:pPr>
            <w:r>
              <w:rPr>
                <w:rFonts w:ascii="Times New Roman" w:hAnsi="Times New Roman" w:cs="Times New Roman"/>
                <w:bCs/>
              </w:rPr>
              <w:t>Sản xuất linh kiện điện từ</w:t>
            </w:r>
          </w:p>
        </w:tc>
        <w:tc>
          <w:tcPr>
            <w:tcW w:w="1985" w:type="dxa"/>
            <w:shd w:val="clear" w:color="auto" w:fill="auto"/>
          </w:tcPr>
          <w:p w:rsidR="00F102E3" w:rsidRDefault="001163FF">
            <w:pPr>
              <w:spacing w:after="0" w:line="240" w:lineRule="auto"/>
              <w:jc w:val="both"/>
              <w:rPr>
                <w:rFonts w:ascii="Times New Roman" w:hAnsi="Times New Roman" w:cs="Times New Roman"/>
              </w:rPr>
            </w:pPr>
            <w:r>
              <w:rPr>
                <w:rFonts w:ascii="Times New Roman" w:hAnsi="Times New Roman" w:cs="Times New Roman"/>
              </w:rPr>
              <w:t>Đang tiến hành</w:t>
            </w:r>
          </w:p>
        </w:tc>
        <w:tc>
          <w:tcPr>
            <w:tcW w:w="1808" w:type="dxa"/>
            <w:shd w:val="clear" w:color="auto" w:fill="auto"/>
          </w:tcPr>
          <w:p w:rsidR="00F102E3" w:rsidRDefault="001163FF">
            <w:pPr>
              <w:spacing w:after="0" w:line="240" w:lineRule="auto"/>
              <w:jc w:val="both"/>
              <w:rPr>
                <w:rFonts w:ascii="Times New Roman" w:hAnsi="Times New Roman" w:cs="Times New Roman"/>
              </w:rPr>
            </w:pPr>
            <w:r>
              <w:rPr>
                <w:rFonts w:ascii="Times New Roman" w:hAnsi="Times New Roman" w:cs="Times New Roman"/>
              </w:rPr>
              <w:t>2019</w:t>
            </w:r>
          </w:p>
        </w:tc>
      </w:tr>
      <w:tr w:rsidR="00F102E3">
        <w:tc>
          <w:tcPr>
            <w:tcW w:w="5103" w:type="dxa"/>
            <w:shd w:val="clear" w:color="auto" w:fill="DEEAF6"/>
          </w:tcPr>
          <w:p w:rsidR="00F102E3" w:rsidRDefault="001163FF">
            <w:pPr>
              <w:spacing w:after="0" w:line="240" w:lineRule="auto"/>
              <w:jc w:val="right"/>
              <w:rPr>
                <w:rFonts w:ascii="Times New Roman" w:hAnsi="Times New Roman" w:cs="Times New Roman"/>
                <w:bCs/>
              </w:rPr>
            </w:pPr>
            <w:r>
              <w:rPr>
                <w:rFonts w:ascii="Times New Roman" w:hAnsi="Times New Roman" w:cs="Times New Roman"/>
                <w:bCs/>
              </w:rPr>
              <w:t>Công nghiệp bán dẫn</w:t>
            </w:r>
          </w:p>
        </w:tc>
        <w:tc>
          <w:tcPr>
            <w:tcW w:w="1985" w:type="dxa"/>
            <w:shd w:val="clear" w:color="auto" w:fill="DEEAF6"/>
          </w:tcPr>
          <w:p w:rsidR="00F102E3" w:rsidRDefault="001163FF">
            <w:pPr>
              <w:spacing w:after="0" w:line="240" w:lineRule="auto"/>
              <w:jc w:val="both"/>
              <w:rPr>
                <w:rFonts w:ascii="Times New Roman" w:hAnsi="Times New Roman" w:cs="Times New Roman"/>
              </w:rPr>
            </w:pPr>
            <w:r>
              <w:rPr>
                <w:rFonts w:ascii="Times New Roman" w:hAnsi="Times New Roman" w:cs="Times New Roman"/>
              </w:rPr>
              <w:t>Đang tiến hành</w:t>
            </w:r>
          </w:p>
        </w:tc>
        <w:tc>
          <w:tcPr>
            <w:tcW w:w="1808" w:type="dxa"/>
            <w:shd w:val="clear" w:color="auto" w:fill="DEEAF6"/>
          </w:tcPr>
          <w:p w:rsidR="00F102E3" w:rsidRDefault="001163FF">
            <w:pPr>
              <w:spacing w:after="0" w:line="240" w:lineRule="auto"/>
              <w:jc w:val="both"/>
              <w:rPr>
                <w:rFonts w:ascii="Times New Roman" w:hAnsi="Times New Roman" w:cs="Times New Roman"/>
              </w:rPr>
            </w:pPr>
            <w:r>
              <w:rPr>
                <w:rFonts w:ascii="Times New Roman" w:hAnsi="Times New Roman" w:cs="Times New Roman"/>
              </w:rPr>
              <w:t>2019</w:t>
            </w:r>
          </w:p>
        </w:tc>
      </w:tr>
      <w:tr w:rsidR="00F102E3">
        <w:tc>
          <w:tcPr>
            <w:tcW w:w="5103" w:type="dxa"/>
            <w:shd w:val="clear" w:color="auto" w:fill="auto"/>
          </w:tcPr>
          <w:p w:rsidR="00F102E3" w:rsidRDefault="001163FF">
            <w:pPr>
              <w:spacing w:after="0" w:line="240" w:lineRule="auto"/>
              <w:jc w:val="right"/>
              <w:rPr>
                <w:rFonts w:ascii="Times New Roman" w:hAnsi="Times New Roman" w:cs="Times New Roman"/>
                <w:bCs/>
              </w:rPr>
            </w:pPr>
            <w:r>
              <w:rPr>
                <w:rFonts w:ascii="Times New Roman" w:hAnsi="Times New Roman" w:cs="Times New Roman"/>
                <w:bCs/>
              </w:rPr>
              <w:t>Công nghiệp dệt may</w:t>
            </w:r>
          </w:p>
        </w:tc>
        <w:tc>
          <w:tcPr>
            <w:tcW w:w="1985" w:type="dxa"/>
            <w:shd w:val="clear" w:color="auto" w:fill="auto"/>
          </w:tcPr>
          <w:p w:rsidR="00F102E3" w:rsidRDefault="001163FF">
            <w:pPr>
              <w:spacing w:after="0" w:line="240" w:lineRule="auto"/>
              <w:jc w:val="both"/>
              <w:rPr>
                <w:rFonts w:ascii="Times New Roman" w:hAnsi="Times New Roman" w:cs="Times New Roman"/>
              </w:rPr>
            </w:pPr>
            <w:r>
              <w:rPr>
                <w:rFonts w:ascii="Times New Roman" w:hAnsi="Times New Roman" w:cs="Times New Roman"/>
              </w:rPr>
              <w:t>Đang tiến hành</w:t>
            </w:r>
          </w:p>
        </w:tc>
        <w:tc>
          <w:tcPr>
            <w:tcW w:w="1808" w:type="dxa"/>
            <w:shd w:val="clear" w:color="auto" w:fill="auto"/>
          </w:tcPr>
          <w:p w:rsidR="00F102E3" w:rsidRDefault="001163FF">
            <w:pPr>
              <w:spacing w:after="0" w:line="240" w:lineRule="auto"/>
              <w:jc w:val="both"/>
              <w:rPr>
                <w:rFonts w:ascii="Times New Roman" w:hAnsi="Times New Roman" w:cs="Times New Roman"/>
              </w:rPr>
            </w:pPr>
            <w:r>
              <w:rPr>
                <w:rFonts w:ascii="Times New Roman" w:hAnsi="Times New Roman" w:cs="Times New Roman"/>
              </w:rPr>
              <w:t>2019</w:t>
            </w:r>
          </w:p>
        </w:tc>
      </w:tr>
      <w:tr w:rsidR="00F102E3">
        <w:tc>
          <w:tcPr>
            <w:tcW w:w="5103" w:type="dxa"/>
            <w:shd w:val="clear" w:color="auto" w:fill="DEEAF6"/>
          </w:tcPr>
          <w:p w:rsidR="00F102E3" w:rsidRDefault="001163FF">
            <w:pPr>
              <w:spacing w:after="0" w:line="240" w:lineRule="auto"/>
              <w:jc w:val="right"/>
              <w:rPr>
                <w:rFonts w:ascii="Times New Roman" w:hAnsi="Times New Roman" w:cs="Times New Roman"/>
                <w:bCs/>
              </w:rPr>
            </w:pPr>
            <w:r>
              <w:rPr>
                <w:rFonts w:ascii="Times New Roman" w:hAnsi="Times New Roman" w:cs="Times New Roman"/>
                <w:bCs/>
              </w:rPr>
              <w:t>Công nghiệp nhựa</w:t>
            </w:r>
          </w:p>
        </w:tc>
        <w:tc>
          <w:tcPr>
            <w:tcW w:w="1985" w:type="dxa"/>
            <w:shd w:val="clear" w:color="auto" w:fill="DEEAF6"/>
          </w:tcPr>
          <w:p w:rsidR="00F102E3" w:rsidRDefault="001163FF">
            <w:pPr>
              <w:spacing w:after="0" w:line="240" w:lineRule="auto"/>
              <w:jc w:val="both"/>
              <w:rPr>
                <w:rFonts w:ascii="Times New Roman" w:hAnsi="Times New Roman" w:cs="Times New Roman"/>
              </w:rPr>
            </w:pPr>
            <w:r>
              <w:rPr>
                <w:rFonts w:ascii="Times New Roman" w:hAnsi="Times New Roman" w:cs="Times New Roman"/>
              </w:rPr>
              <w:t>Đang tiến hành</w:t>
            </w:r>
          </w:p>
        </w:tc>
        <w:tc>
          <w:tcPr>
            <w:tcW w:w="1808" w:type="dxa"/>
            <w:shd w:val="clear" w:color="auto" w:fill="DEEAF6"/>
          </w:tcPr>
          <w:p w:rsidR="00F102E3" w:rsidRDefault="001163FF">
            <w:pPr>
              <w:spacing w:after="0" w:line="240" w:lineRule="auto"/>
              <w:jc w:val="both"/>
              <w:rPr>
                <w:rFonts w:ascii="Times New Roman" w:hAnsi="Times New Roman" w:cs="Times New Roman"/>
              </w:rPr>
            </w:pPr>
            <w:r>
              <w:rPr>
                <w:rFonts w:ascii="Times New Roman" w:hAnsi="Times New Roman" w:cs="Times New Roman"/>
              </w:rPr>
              <w:t>2020</w:t>
            </w:r>
          </w:p>
        </w:tc>
      </w:tr>
      <w:tr w:rsidR="00F102E3">
        <w:tc>
          <w:tcPr>
            <w:tcW w:w="5103" w:type="dxa"/>
            <w:shd w:val="clear" w:color="auto" w:fill="auto"/>
          </w:tcPr>
          <w:p w:rsidR="00F102E3" w:rsidRDefault="001163FF">
            <w:pPr>
              <w:spacing w:after="0" w:line="240" w:lineRule="auto"/>
              <w:jc w:val="right"/>
              <w:rPr>
                <w:rFonts w:ascii="Times New Roman" w:hAnsi="Times New Roman" w:cs="Times New Roman"/>
                <w:bCs/>
              </w:rPr>
            </w:pPr>
            <w:r>
              <w:rPr>
                <w:rFonts w:ascii="Times New Roman" w:hAnsi="Times New Roman" w:cs="Times New Roman"/>
                <w:bCs/>
              </w:rPr>
              <w:t>Thực phẩm, đồ uống và sữa</w:t>
            </w:r>
          </w:p>
        </w:tc>
        <w:tc>
          <w:tcPr>
            <w:tcW w:w="1985" w:type="dxa"/>
            <w:shd w:val="clear" w:color="auto" w:fill="auto"/>
          </w:tcPr>
          <w:p w:rsidR="00F102E3" w:rsidRDefault="001163FF">
            <w:pPr>
              <w:spacing w:after="0" w:line="240" w:lineRule="auto"/>
              <w:jc w:val="both"/>
              <w:rPr>
                <w:rFonts w:ascii="Times New Roman" w:hAnsi="Times New Roman" w:cs="Times New Roman"/>
              </w:rPr>
            </w:pPr>
            <w:r>
              <w:rPr>
                <w:rFonts w:ascii="Times New Roman" w:hAnsi="Times New Roman" w:cs="Times New Roman"/>
              </w:rPr>
              <w:t>Đang tiến hành</w:t>
            </w:r>
          </w:p>
        </w:tc>
        <w:tc>
          <w:tcPr>
            <w:tcW w:w="1808" w:type="dxa"/>
            <w:shd w:val="clear" w:color="auto" w:fill="auto"/>
          </w:tcPr>
          <w:p w:rsidR="00F102E3" w:rsidRDefault="001163FF">
            <w:pPr>
              <w:spacing w:after="0" w:line="240" w:lineRule="auto"/>
              <w:jc w:val="both"/>
              <w:rPr>
                <w:rFonts w:ascii="Times New Roman" w:hAnsi="Times New Roman" w:cs="Times New Roman"/>
              </w:rPr>
            </w:pPr>
            <w:r>
              <w:rPr>
                <w:rFonts w:ascii="Times New Roman" w:hAnsi="Times New Roman" w:cs="Times New Roman"/>
              </w:rPr>
              <w:t>2020</w:t>
            </w:r>
          </w:p>
        </w:tc>
      </w:tr>
      <w:tr w:rsidR="00F102E3">
        <w:tc>
          <w:tcPr>
            <w:tcW w:w="5103" w:type="dxa"/>
            <w:shd w:val="clear" w:color="auto" w:fill="DEEAF6"/>
          </w:tcPr>
          <w:p w:rsidR="00F102E3" w:rsidRDefault="001163FF">
            <w:pPr>
              <w:spacing w:after="0" w:line="240" w:lineRule="auto"/>
              <w:jc w:val="right"/>
              <w:rPr>
                <w:rFonts w:ascii="Times New Roman" w:hAnsi="Times New Roman" w:cs="Times New Roman"/>
                <w:bCs/>
              </w:rPr>
            </w:pPr>
            <w:r>
              <w:rPr>
                <w:rFonts w:ascii="Times New Roman" w:hAnsi="Times New Roman" w:cs="Times New Roman"/>
                <w:bCs/>
              </w:rPr>
              <w:t>Lò giết mổ và phụ phẩm động vật</w:t>
            </w:r>
          </w:p>
        </w:tc>
        <w:tc>
          <w:tcPr>
            <w:tcW w:w="1985" w:type="dxa"/>
            <w:shd w:val="clear" w:color="auto" w:fill="DEEAF6"/>
          </w:tcPr>
          <w:p w:rsidR="00F102E3" w:rsidRDefault="001163FF">
            <w:pPr>
              <w:spacing w:after="0" w:line="240" w:lineRule="auto"/>
              <w:jc w:val="both"/>
              <w:rPr>
                <w:rFonts w:ascii="Times New Roman" w:hAnsi="Times New Roman" w:cs="Times New Roman"/>
              </w:rPr>
            </w:pPr>
            <w:r>
              <w:rPr>
                <w:rFonts w:ascii="Times New Roman" w:hAnsi="Times New Roman" w:cs="Times New Roman"/>
              </w:rPr>
              <w:t>Đang tiến hành</w:t>
            </w:r>
          </w:p>
        </w:tc>
        <w:tc>
          <w:tcPr>
            <w:tcW w:w="1808" w:type="dxa"/>
            <w:shd w:val="clear" w:color="auto" w:fill="DEEAF6"/>
          </w:tcPr>
          <w:p w:rsidR="00F102E3" w:rsidRDefault="001163FF">
            <w:pPr>
              <w:spacing w:after="0" w:line="240" w:lineRule="auto"/>
              <w:jc w:val="both"/>
              <w:rPr>
                <w:rFonts w:ascii="Times New Roman" w:hAnsi="Times New Roman" w:cs="Times New Roman"/>
              </w:rPr>
            </w:pPr>
            <w:r>
              <w:rPr>
                <w:rFonts w:ascii="Times New Roman" w:hAnsi="Times New Roman" w:cs="Times New Roman"/>
              </w:rPr>
              <w:t>2020</w:t>
            </w:r>
          </w:p>
        </w:tc>
      </w:tr>
      <w:tr w:rsidR="00F102E3">
        <w:tc>
          <w:tcPr>
            <w:tcW w:w="5103" w:type="dxa"/>
            <w:shd w:val="clear" w:color="auto" w:fill="auto"/>
          </w:tcPr>
          <w:p w:rsidR="00F102E3" w:rsidRDefault="001163FF">
            <w:pPr>
              <w:spacing w:after="0" w:line="240" w:lineRule="auto"/>
              <w:jc w:val="right"/>
              <w:rPr>
                <w:rFonts w:ascii="Times New Roman" w:hAnsi="Times New Roman" w:cs="Times New Roman"/>
                <w:bCs/>
              </w:rPr>
            </w:pPr>
            <w:r>
              <w:rPr>
                <w:rFonts w:ascii="Times New Roman" w:hAnsi="Times New Roman" w:cs="Times New Roman"/>
                <w:bCs/>
              </w:rPr>
              <w:t>Công nghiệp sản xuất linh kiện và thiết bị ô tô</w:t>
            </w:r>
          </w:p>
        </w:tc>
        <w:tc>
          <w:tcPr>
            <w:tcW w:w="1985" w:type="dxa"/>
            <w:shd w:val="clear" w:color="auto" w:fill="auto"/>
          </w:tcPr>
          <w:p w:rsidR="00F102E3" w:rsidRDefault="001163FF">
            <w:pPr>
              <w:spacing w:after="0" w:line="240" w:lineRule="auto"/>
              <w:jc w:val="both"/>
              <w:rPr>
                <w:rFonts w:ascii="Times New Roman" w:hAnsi="Times New Roman" w:cs="Times New Roman"/>
              </w:rPr>
            </w:pPr>
            <w:r>
              <w:rPr>
                <w:rFonts w:ascii="Times New Roman" w:hAnsi="Times New Roman" w:cs="Times New Roman"/>
              </w:rPr>
              <w:t>Đang tiến hành</w:t>
            </w:r>
          </w:p>
        </w:tc>
        <w:tc>
          <w:tcPr>
            <w:tcW w:w="1808" w:type="dxa"/>
            <w:shd w:val="clear" w:color="auto" w:fill="auto"/>
          </w:tcPr>
          <w:p w:rsidR="00F102E3" w:rsidRDefault="001163FF">
            <w:pPr>
              <w:spacing w:after="0" w:line="240" w:lineRule="auto"/>
              <w:jc w:val="both"/>
              <w:rPr>
                <w:rFonts w:ascii="Times New Roman" w:hAnsi="Times New Roman" w:cs="Times New Roman"/>
              </w:rPr>
            </w:pPr>
            <w:r>
              <w:rPr>
                <w:rFonts w:ascii="Times New Roman" w:hAnsi="Times New Roman" w:cs="Times New Roman"/>
              </w:rPr>
              <w:t>2020</w:t>
            </w:r>
          </w:p>
        </w:tc>
      </w:tr>
    </w:tbl>
    <w:p w:rsidR="00F102E3" w:rsidRDefault="001163FF">
      <w:pPr>
        <w:spacing w:before="120" w:after="120"/>
        <w:jc w:val="both"/>
        <w:rPr>
          <w:rFonts w:ascii="Times New Roman" w:hAnsi="Times New Roman" w:cs="Times New Roman"/>
        </w:rPr>
      </w:pPr>
      <w:r>
        <w:rPr>
          <w:rFonts w:ascii="Times New Roman" w:hAnsi="Times New Roman" w:cs="Times New Roman"/>
          <w:sz w:val="24"/>
          <w:szCs w:val="24"/>
        </w:rPr>
        <w:t xml:space="preserve">Nguồn: </w:t>
      </w:r>
      <w:r>
        <w:rPr>
          <w:rFonts w:ascii="Times New Roman" w:hAnsi="Times New Roman" w:cs="Times New Roman"/>
        </w:rPr>
        <w:t>Best Available techniques for Preventing and controlling Industrial Pollution, EU 2017</w:t>
      </w:r>
    </w:p>
    <w:p w:rsidR="00A46BD4" w:rsidRDefault="00A46BD4">
      <w:pPr>
        <w:ind w:firstLine="720"/>
        <w:jc w:val="both"/>
        <w:rPr>
          <w:rFonts w:ascii="Times New Roman" w:hAnsi="Times New Roman" w:cs="Times New Roman"/>
          <w:sz w:val="24"/>
          <w:szCs w:val="24"/>
        </w:rPr>
      </w:pPr>
      <w:r w:rsidRPr="008D40D5">
        <w:rPr>
          <w:rFonts w:ascii="Times New Roman" w:hAnsi="Times New Roman" w:cs="Times New Roman"/>
          <w:sz w:val="24"/>
          <w:szCs w:val="24"/>
          <w:highlight w:val="yellow"/>
        </w:rPr>
        <w:t>Với Việt Nam, các chuyên gia cho rằng “</w:t>
      </w:r>
      <w:r w:rsidRPr="008D40D5">
        <w:rPr>
          <w:rFonts w:ascii="Times New Roman" w:hAnsi="Times New Roman" w:cs="Times New Roman"/>
          <w:spacing w:val="-4"/>
          <w:sz w:val="24"/>
          <w:szCs w:val="24"/>
          <w:highlight w:val="yellow"/>
          <w:lang w:val="vi-VN"/>
        </w:rPr>
        <w:t xml:space="preserve">cơ sở </w:t>
      </w:r>
      <w:r w:rsidRPr="008D40D5">
        <w:rPr>
          <w:rFonts w:ascii="Times New Roman" w:hAnsi="Times New Roman" w:cs="Times New Roman"/>
          <w:spacing w:val="-4"/>
          <w:sz w:val="24"/>
          <w:szCs w:val="24"/>
          <w:highlight w:val="yellow"/>
        </w:rPr>
        <w:t>thuộc loại hình sản xuất, kinh doanh, dịch vụ</w:t>
      </w:r>
      <w:r w:rsidRPr="008D40D5">
        <w:rPr>
          <w:rFonts w:ascii="Times New Roman" w:hAnsi="Times New Roman" w:cs="Times New Roman"/>
          <w:spacing w:val="-4"/>
          <w:sz w:val="24"/>
          <w:szCs w:val="24"/>
          <w:highlight w:val="yellow"/>
          <w:lang w:val="vi-VN"/>
        </w:rPr>
        <w:t xml:space="preserve"> có nguy cơ gây ô nhiễm môi trường</w:t>
      </w:r>
      <w:r w:rsidRPr="008D40D5">
        <w:rPr>
          <w:rFonts w:ascii="Times New Roman" w:hAnsi="Times New Roman" w:cs="Times New Roman"/>
          <w:spacing w:val="-4"/>
          <w:sz w:val="24"/>
          <w:szCs w:val="24"/>
          <w:highlight w:val="yellow"/>
        </w:rPr>
        <w:t>” như quy định tại điều 105, Luật BVMT năm 2020 hiện nay có thể hiểu là 17 loại hình sản xuất công nghiệp có nguy cơ gây ô nhiễm môi trường, được quy định tại Phụ lục IIa, Nghị định số 40/2019/NĐ-CP ngày 13/5/2019 của Chính phủ</w:t>
      </w:r>
      <w:r w:rsidRPr="008D40D5">
        <w:rPr>
          <w:rFonts w:ascii="Times New Roman" w:hAnsi="Times New Roman" w:cs="Times New Roman"/>
          <w:sz w:val="24"/>
          <w:szCs w:val="24"/>
          <w:highlight w:val="yellow"/>
        </w:rPr>
        <w:t xml:space="preserve">. Điều này </w:t>
      </w:r>
      <w:r w:rsidR="007371F1">
        <w:rPr>
          <w:rFonts w:ascii="Times New Roman" w:hAnsi="Times New Roman" w:cs="Times New Roman"/>
          <w:sz w:val="24"/>
          <w:szCs w:val="24"/>
          <w:highlight w:val="yellow"/>
        </w:rPr>
        <w:t>cần phải được</w:t>
      </w:r>
      <w:r w:rsidRPr="008D40D5">
        <w:rPr>
          <w:rFonts w:ascii="Times New Roman" w:hAnsi="Times New Roman" w:cs="Times New Roman"/>
          <w:sz w:val="24"/>
          <w:szCs w:val="24"/>
          <w:highlight w:val="yellow"/>
        </w:rPr>
        <w:t xml:space="preserve"> khẳng định trong nội dung của Nghị định tới đây</w:t>
      </w:r>
      <w:r w:rsidR="008D40D5">
        <w:rPr>
          <w:rFonts w:ascii="Times New Roman" w:hAnsi="Times New Roman" w:cs="Times New Roman"/>
          <w:sz w:val="24"/>
          <w:szCs w:val="24"/>
        </w:rPr>
        <w:t>.</w:t>
      </w:r>
    </w:p>
    <w:p w:rsidR="00F102E3" w:rsidRDefault="00A46BD4">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Tuy nhiên, không phải tất cả các doanh nghiệp thuộc 17 lĩnh vực sản xuất nêu trên đều phải áp dụng BAT.</w:t>
      </w:r>
      <w:r w:rsidR="001163FF">
        <w:rPr>
          <w:rFonts w:ascii="Times New Roman" w:hAnsi="Times New Roman" w:cs="Times New Roman"/>
          <w:sz w:val="24"/>
          <w:szCs w:val="24"/>
        </w:rPr>
        <w:t xml:space="preserve"> Tại Nga, </w:t>
      </w:r>
      <w:r>
        <w:rPr>
          <w:rFonts w:ascii="Times New Roman" w:hAnsi="Times New Roman" w:cs="Times New Roman"/>
          <w:sz w:val="24"/>
          <w:szCs w:val="24"/>
        </w:rPr>
        <w:t>trong</w:t>
      </w:r>
      <w:r w:rsidR="001163FF">
        <w:rPr>
          <w:rFonts w:ascii="Times New Roman" w:hAnsi="Times New Roman" w:cs="Times New Roman"/>
          <w:sz w:val="24"/>
          <w:szCs w:val="24"/>
        </w:rPr>
        <w:t xml:space="preserve"> doanh nghiệp thuộ</w:t>
      </w:r>
      <w:r>
        <w:rPr>
          <w:rFonts w:ascii="Times New Roman" w:hAnsi="Times New Roman" w:cs="Times New Roman"/>
          <w:sz w:val="24"/>
          <w:szCs w:val="24"/>
        </w:rPr>
        <w:t>c nhóm I</w:t>
      </w:r>
      <w:r w:rsidR="001163FF">
        <w:rPr>
          <w:rFonts w:ascii="Times New Roman" w:hAnsi="Times New Roman" w:cs="Times New Roman"/>
          <w:sz w:val="24"/>
          <w:szCs w:val="24"/>
        </w:rPr>
        <w:t xml:space="preserve">, chỉ có 300 nhà máy </w:t>
      </w:r>
      <w:r w:rsidR="007371F1">
        <w:rPr>
          <w:rFonts w:ascii="Times New Roman" w:hAnsi="Times New Roman" w:cs="Times New Roman"/>
          <w:sz w:val="24"/>
          <w:szCs w:val="24"/>
        </w:rPr>
        <w:t xml:space="preserve">phải xin giấy phép tích hợp BAT </w:t>
      </w:r>
      <w:r w:rsidR="001163FF">
        <w:rPr>
          <w:rFonts w:ascii="Times New Roman" w:hAnsi="Times New Roman" w:cs="Times New Roman"/>
          <w:sz w:val="24"/>
          <w:szCs w:val="24"/>
        </w:rPr>
        <w:t>trong số hàng ngàn doanh nghiệp. Ở Hàn Quốc, trong tổng số 40.000 cơ sở công nghiệp tại Hàn Quốc, khoảng 1.350 công sở được phân loại vào nhóm xả thải cao</w:t>
      </w:r>
      <w:r w:rsidR="007371F1">
        <w:rPr>
          <w:rFonts w:ascii="Times New Roman" w:hAnsi="Times New Roman" w:cs="Times New Roman"/>
          <w:sz w:val="24"/>
          <w:szCs w:val="24"/>
        </w:rPr>
        <w:t xml:space="preserve">, </w:t>
      </w:r>
      <w:proofErr w:type="gramStart"/>
      <w:r w:rsidR="007371F1">
        <w:rPr>
          <w:rFonts w:ascii="Times New Roman" w:hAnsi="Times New Roman" w:cs="Times New Roman"/>
          <w:sz w:val="24"/>
          <w:szCs w:val="24"/>
        </w:rPr>
        <w:t xml:space="preserve">chiếm </w:t>
      </w:r>
      <w:r w:rsidR="001163FF">
        <w:rPr>
          <w:rFonts w:ascii="Times New Roman" w:hAnsi="Times New Roman" w:cs="Times New Roman"/>
          <w:sz w:val="24"/>
          <w:szCs w:val="24"/>
        </w:rPr>
        <w:t xml:space="preserve"> 70</w:t>
      </w:r>
      <w:proofErr w:type="gramEnd"/>
      <w:r w:rsidR="001163FF">
        <w:rPr>
          <w:rFonts w:ascii="Times New Roman" w:hAnsi="Times New Roman" w:cs="Times New Roman"/>
          <w:sz w:val="24"/>
          <w:szCs w:val="24"/>
        </w:rPr>
        <w:t>% tổng mức ô nhiễm công nghiệp</w:t>
      </w:r>
      <w:r w:rsidR="007371F1">
        <w:rPr>
          <w:rFonts w:ascii="Times New Roman" w:hAnsi="Times New Roman" w:cs="Times New Roman"/>
          <w:sz w:val="24"/>
          <w:szCs w:val="24"/>
        </w:rPr>
        <w:t xml:space="preserve"> buộc phải áp dụng BAT</w:t>
      </w:r>
      <w:r w:rsidR="001163FF">
        <w:rPr>
          <w:rFonts w:ascii="Times New Roman" w:hAnsi="Times New Roman" w:cs="Times New Roman"/>
          <w:sz w:val="24"/>
          <w:szCs w:val="24"/>
        </w:rPr>
        <w:t xml:space="preserve">. </w:t>
      </w:r>
      <w:proofErr w:type="gramStart"/>
      <w:r w:rsidR="001163FF">
        <w:rPr>
          <w:rFonts w:ascii="Times New Roman" w:hAnsi="Times New Roman" w:cs="Times New Roman"/>
          <w:sz w:val="24"/>
          <w:szCs w:val="24"/>
        </w:rPr>
        <w:t>Việc tách các nhóm xả thải cao được xác định dựa trên số liệu quan trắc và phân tích thống kê của Hàn Quốc.</w:t>
      </w:r>
      <w:proofErr w:type="gramEnd"/>
    </w:p>
    <w:p w:rsidR="00F102E3" w:rsidRDefault="001163FF">
      <w:pPr>
        <w:ind w:firstLine="720"/>
        <w:jc w:val="both"/>
        <w:rPr>
          <w:rFonts w:ascii="Times New Roman" w:hAnsi="Times New Roman" w:cs="Times New Roman"/>
          <w:sz w:val="24"/>
          <w:szCs w:val="24"/>
        </w:rPr>
      </w:pPr>
      <w:r>
        <w:rPr>
          <w:rFonts w:ascii="Times New Roman" w:hAnsi="Times New Roman" w:cs="Times New Roman"/>
          <w:sz w:val="24"/>
          <w:szCs w:val="24"/>
        </w:rPr>
        <w:t xml:space="preserve">Để nhận diện các đối tượng chịu quy định về BAT, các chuyên gia và nhà soạn thảo Luật </w:t>
      </w:r>
      <w:r w:rsidR="00F92A20">
        <w:rPr>
          <w:rFonts w:ascii="Times New Roman" w:hAnsi="Times New Roman" w:cs="Times New Roman"/>
          <w:sz w:val="24"/>
          <w:szCs w:val="24"/>
        </w:rPr>
        <w:t>các nước đã</w:t>
      </w:r>
      <w:r>
        <w:rPr>
          <w:rFonts w:ascii="Times New Roman" w:hAnsi="Times New Roman" w:cs="Times New Roman"/>
          <w:sz w:val="24"/>
          <w:szCs w:val="24"/>
        </w:rPr>
        <w:t xml:space="preserve"> phải xem xét và xây dựng bộ chỉ thị phát thải (PTEs</w:t>
      </w:r>
      <w:r w:rsidR="00F92A20">
        <w:rPr>
          <w:rFonts w:ascii="Times New Roman" w:hAnsi="Times New Roman" w:cs="Times New Roman"/>
          <w:sz w:val="24"/>
          <w:szCs w:val="24"/>
        </w:rPr>
        <w:t xml:space="preserve">- </w:t>
      </w:r>
      <w:r w:rsidR="00F92A20" w:rsidRPr="00F92A20">
        <w:rPr>
          <w:rFonts w:ascii="Times New Roman" w:hAnsi="Times New Roman" w:cs="Times New Roman"/>
          <w:i/>
          <w:sz w:val="24"/>
          <w:szCs w:val="24"/>
        </w:rPr>
        <w:t>Source’s Potential to Emit</w:t>
      </w:r>
      <w:proofErr w:type="gramStart"/>
      <w:r>
        <w:rPr>
          <w:rFonts w:ascii="Times New Roman" w:hAnsi="Times New Roman" w:cs="Times New Roman"/>
          <w:sz w:val="24"/>
          <w:szCs w:val="24"/>
        </w:rPr>
        <w:t>)  làm</w:t>
      </w:r>
      <w:proofErr w:type="gramEnd"/>
      <w:r>
        <w:rPr>
          <w:rFonts w:ascii="Times New Roman" w:hAnsi="Times New Roman" w:cs="Times New Roman"/>
          <w:sz w:val="24"/>
          <w:szCs w:val="24"/>
        </w:rPr>
        <w:t xml:space="preserve"> cơ sở phân loại nguồn. </w:t>
      </w:r>
      <w:proofErr w:type="gramStart"/>
      <w:r>
        <w:rPr>
          <w:rFonts w:ascii="Times New Roman" w:hAnsi="Times New Roman" w:cs="Times New Roman"/>
          <w:sz w:val="24"/>
          <w:szCs w:val="24"/>
        </w:rPr>
        <w:t>Bộ chỉ thị PTEs còn phải xem xét khía cạnh vùng và nhiều điều kiện cụ thể khác liên quan.</w:t>
      </w:r>
      <w:proofErr w:type="gramEnd"/>
      <w:r>
        <w:rPr>
          <w:rFonts w:ascii="Times New Roman" w:hAnsi="Times New Roman" w:cs="Times New Roman"/>
          <w:sz w:val="24"/>
          <w:szCs w:val="24"/>
        </w:rPr>
        <w:t xml:space="preserve"> Nội dung bộ chỉ thị cũng </w:t>
      </w:r>
      <w:r w:rsidR="00F92A20">
        <w:rPr>
          <w:rFonts w:ascii="Times New Roman" w:hAnsi="Times New Roman" w:cs="Times New Roman"/>
          <w:sz w:val="24"/>
          <w:szCs w:val="24"/>
        </w:rPr>
        <w:t xml:space="preserve">được </w:t>
      </w:r>
      <w:r>
        <w:rPr>
          <w:rFonts w:ascii="Times New Roman" w:hAnsi="Times New Roman" w:cs="Times New Roman"/>
          <w:sz w:val="24"/>
          <w:szCs w:val="24"/>
        </w:rPr>
        <w:t xml:space="preserve">nhóm soạn thảo </w:t>
      </w:r>
      <w:r w:rsidR="00F92A20">
        <w:rPr>
          <w:rFonts w:ascii="Times New Roman" w:hAnsi="Times New Roman" w:cs="Times New Roman"/>
          <w:sz w:val="24"/>
          <w:szCs w:val="24"/>
        </w:rPr>
        <w:t xml:space="preserve">Nghị đinh </w:t>
      </w:r>
      <w:r>
        <w:rPr>
          <w:rFonts w:ascii="Times New Roman" w:hAnsi="Times New Roman" w:cs="Times New Roman"/>
          <w:sz w:val="24"/>
          <w:szCs w:val="24"/>
        </w:rPr>
        <w:t>xem xét đưa vào quy định</w:t>
      </w:r>
      <w:r w:rsidR="00F92A20">
        <w:rPr>
          <w:rFonts w:ascii="Times New Roman" w:hAnsi="Times New Roman" w:cs="Times New Roman"/>
          <w:sz w:val="24"/>
          <w:szCs w:val="24"/>
        </w:rPr>
        <w:t xml:space="preserve"> hướng dẫn</w:t>
      </w:r>
      <w:r>
        <w:rPr>
          <w:rFonts w:ascii="Times New Roman" w:hAnsi="Times New Roman" w:cs="Times New Roman"/>
          <w:sz w:val="24"/>
          <w:szCs w:val="24"/>
        </w:rPr>
        <w:t>.</w:t>
      </w:r>
    </w:p>
    <w:p w:rsidR="00F102E3" w:rsidRDefault="001163FF">
      <w:pPr>
        <w:ind w:firstLine="720"/>
        <w:jc w:val="both"/>
        <w:rPr>
          <w:rFonts w:ascii="Times New Roman" w:hAnsi="Times New Roman" w:cs="Times New Roman"/>
          <w:sz w:val="24"/>
          <w:szCs w:val="24"/>
        </w:rPr>
      </w:pPr>
      <w:r>
        <w:rPr>
          <w:rFonts w:ascii="Times New Roman" w:hAnsi="Times New Roman" w:cs="Times New Roman"/>
          <w:sz w:val="24"/>
          <w:szCs w:val="24"/>
        </w:rPr>
        <w:t xml:space="preserve">Một trong những nội dung đặt ra trong Nghị định về BAT lần này là xác định lộ trình áp dụng BAT tại Việt Nam. Trong một nghiên cứu về BAT năm 2020, nhóm nghiên cứu đã đề xuất lộ trình </w:t>
      </w:r>
      <w:r>
        <w:rPr>
          <w:rFonts w:ascii="Times New Roman" w:hAnsi="Times New Roman" w:cs="Times New Roman"/>
          <w:sz w:val="24"/>
          <w:szCs w:val="24"/>
          <w:lang w:val="vi-VN"/>
        </w:rPr>
        <w:t>các bước triển khai BAT của Việt Nam</w:t>
      </w:r>
      <w:r>
        <w:rPr>
          <w:rFonts w:ascii="Times New Roman" w:hAnsi="Times New Roman" w:cs="Times New Roman"/>
          <w:sz w:val="24"/>
          <w:szCs w:val="24"/>
        </w:rPr>
        <w:t xml:space="preserve"> bao gồm</w:t>
      </w:r>
      <w:r>
        <w:rPr>
          <w:rFonts w:ascii="Times New Roman" w:hAnsi="Times New Roman" w:cs="Times New Roman"/>
          <w:sz w:val="24"/>
          <w:szCs w:val="24"/>
          <w:lang w:val="vi-VN"/>
        </w:rPr>
        <w:t>:</w:t>
      </w:r>
      <w:r>
        <w:rPr>
          <w:rFonts w:ascii="Times New Roman" w:hAnsi="Times New Roman" w:cs="Times New Roman"/>
          <w:sz w:val="24"/>
          <w:szCs w:val="24"/>
        </w:rPr>
        <w:t xml:space="preserve"> Xây dựng khung luật quy định BAT (đã thông qua tháng 11/2020); Các nghị định dưới Luật; Phân công đầu mối; Thành lập TWGs (nhóm làm việc kỹ thuật); Lựa chọn đối tượng; Điều tra thu thập thông tin công nghệ; Đánh giá và lựa chọn BAT; Xây dựng hồ sơ tham chiếu BAT; Phê chuẩn và thực thi. </w:t>
      </w:r>
      <w:r w:rsidR="00F92A20">
        <w:rPr>
          <w:rFonts w:ascii="Times New Roman" w:hAnsi="Times New Roman" w:cs="Times New Roman"/>
          <w:sz w:val="24"/>
          <w:szCs w:val="24"/>
        </w:rPr>
        <w:t xml:space="preserve">Điểm mấu chốt </w:t>
      </w:r>
      <w:r w:rsidR="00475705">
        <w:rPr>
          <w:rFonts w:ascii="Times New Roman" w:hAnsi="Times New Roman" w:cs="Times New Roman"/>
          <w:sz w:val="24"/>
          <w:szCs w:val="24"/>
        </w:rPr>
        <w:t>của</w:t>
      </w:r>
      <w:r w:rsidR="00F92A20">
        <w:rPr>
          <w:rFonts w:ascii="Times New Roman" w:hAnsi="Times New Roman" w:cs="Times New Roman"/>
          <w:sz w:val="24"/>
          <w:szCs w:val="24"/>
        </w:rPr>
        <w:t xml:space="preserve"> lộ trình là thời điểm hoàn thành danh mục BAT cho các ngành thuộc nhóm I. </w:t>
      </w:r>
      <w:r w:rsidR="00475705">
        <w:rPr>
          <w:rFonts w:ascii="Times New Roman" w:hAnsi="Times New Roman" w:cs="Times New Roman"/>
          <w:sz w:val="24"/>
          <w:szCs w:val="24"/>
        </w:rPr>
        <w:t>Đây là bướ</w:t>
      </w:r>
      <w:r w:rsidR="00FB4023">
        <w:rPr>
          <w:rFonts w:ascii="Times New Roman" w:hAnsi="Times New Roman" w:cs="Times New Roman"/>
          <w:sz w:val="24"/>
          <w:szCs w:val="24"/>
        </w:rPr>
        <w:t>c đi đầ</w:t>
      </w:r>
      <w:r w:rsidR="00475705">
        <w:rPr>
          <w:rFonts w:ascii="Times New Roman" w:hAnsi="Times New Roman" w:cs="Times New Roman"/>
          <w:sz w:val="24"/>
          <w:szCs w:val="24"/>
        </w:rPr>
        <w:t xml:space="preserve">u tiên và bắt buộc của lộ trình, </w:t>
      </w:r>
      <w:r>
        <w:rPr>
          <w:rFonts w:ascii="Times New Roman" w:hAnsi="Times New Roman" w:cs="Times New Roman"/>
          <w:sz w:val="24"/>
          <w:szCs w:val="24"/>
        </w:rPr>
        <w:t xml:space="preserve">Theo OECD, </w:t>
      </w:r>
      <w:r w:rsidR="00F92A20">
        <w:rPr>
          <w:rFonts w:ascii="Times New Roman" w:hAnsi="Times New Roman" w:cs="Times New Roman"/>
          <w:sz w:val="24"/>
          <w:szCs w:val="24"/>
        </w:rPr>
        <w:t xml:space="preserve">các nước </w:t>
      </w:r>
      <w:r>
        <w:rPr>
          <w:rFonts w:ascii="Times New Roman" w:hAnsi="Times New Roman" w:cs="Times New Roman"/>
          <w:sz w:val="24"/>
          <w:szCs w:val="24"/>
        </w:rPr>
        <w:t xml:space="preserve">mất trung bình 4 năm (39 tháng </w:t>
      </w:r>
      <w:r w:rsidR="00F92A20">
        <w:rPr>
          <w:rFonts w:ascii="Times New Roman" w:hAnsi="Times New Roman" w:cs="Times New Roman"/>
          <w:sz w:val="24"/>
          <w:szCs w:val="24"/>
        </w:rPr>
        <w:t xml:space="preserve">lựa chọn </w:t>
      </w:r>
      <w:r>
        <w:rPr>
          <w:rFonts w:ascii="Times New Roman" w:hAnsi="Times New Roman" w:cs="Times New Roman"/>
          <w:sz w:val="24"/>
          <w:szCs w:val="24"/>
        </w:rPr>
        <w:t>BAT và 12 tháng lấy ý kiến)</w:t>
      </w:r>
      <w:r w:rsidR="00F92A20">
        <w:rPr>
          <w:rFonts w:ascii="Times New Roman" w:hAnsi="Times New Roman" w:cs="Times New Roman"/>
          <w:sz w:val="24"/>
          <w:szCs w:val="24"/>
        </w:rPr>
        <w:t xml:space="preserve"> cho việc </w:t>
      </w:r>
      <w:r w:rsidR="00475705">
        <w:rPr>
          <w:rFonts w:ascii="Times New Roman" w:hAnsi="Times New Roman" w:cs="Times New Roman"/>
          <w:sz w:val="24"/>
          <w:szCs w:val="24"/>
        </w:rPr>
        <w:t>thực hiện bước đầu tiên này</w:t>
      </w:r>
      <w:r>
        <w:rPr>
          <w:rFonts w:ascii="Times New Roman" w:hAnsi="Times New Roman" w:cs="Times New Roman"/>
          <w:sz w:val="24"/>
          <w:szCs w:val="24"/>
        </w:rPr>
        <w:t xml:space="preserve">. </w:t>
      </w:r>
      <w:proofErr w:type="gramStart"/>
      <w:r>
        <w:rPr>
          <w:rFonts w:ascii="Times New Roman" w:hAnsi="Times New Roman" w:cs="Times New Roman"/>
          <w:sz w:val="24"/>
          <w:szCs w:val="24"/>
        </w:rPr>
        <w:t>Điều này đồng nghĩa, đến 2025 Việt Nam mới có thể đưa BAT váo áp dụng</w:t>
      </w:r>
      <w:r w:rsidR="00475705">
        <w:rPr>
          <w:rFonts w:ascii="Times New Roman" w:hAnsi="Times New Roman" w:cs="Times New Roman"/>
          <w:sz w:val="24"/>
          <w:szCs w:val="24"/>
        </w:rPr>
        <w:t xml:space="preserve"> nếu triển k</w:t>
      </w:r>
      <w:r w:rsidR="00FB4023">
        <w:rPr>
          <w:rFonts w:ascii="Times New Roman" w:hAnsi="Times New Roman" w:cs="Times New Roman"/>
          <w:sz w:val="24"/>
          <w:szCs w:val="24"/>
        </w:rPr>
        <w:t>hai n</w:t>
      </w:r>
      <w:r w:rsidR="00475705">
        <w:rPr>
          <w:rFonts w:ascii="Times New Roman" w:hAnsi="Times New Roman" w:cs="Times New Roman"/>
          <w:sz w:val="24"/>
          <w:szCs w:val="24"/>
        </w:rPr>
        <w:t>g</w:t>
      </w:r>
      <w:r w:rsidR="00FB4023">
        <w:rPr>
          <w:rFonts w:ascii="Times New Roman" w:hAnsi="Times New Roman" w:cs="Times New Roman"/>
          <w:sz w:val="24"/>
          <w:szCs w:val="24"/>
        </w:rPr>
        <w:t>a</w:t>
      </w:r>
      <w:r w:rsidR="00475705">
        <w:rPr>
          <w:rFonts w:ascii="Times New Roman" w:hAnsi="Times New Roman" w:cs="Times New Roman"/>
          <w:sz w:val="24"/>
          <w:szCs w:val="24"/>
        </w:rPr>
        <w:t>y từ bây giờ</w:t>
      </w:r>
      <w:r>
        <w:rPr>
          <w:rFonts w:ascii="Times New Roman" w:hAnsi="Times New Roman" w:cs="Times New Roman"/>
          <w:sz w:val="24"/>
          <w:szCs w:val="24"/>
        </w:rPr>
        <w:t>.</w:t>
      </w:r>
      <w:proofErr w:type="gramEnd"/>
    </w:p>
    <w:p w:rsidR="00F92A20" w:rsidRDefault="001163FF">
      <w:pPr>
        <w:ind w:firstLine="720"/>
        <w:jc w:val="both"/>
        <w:rPr>
          <w:rFonts w:ascii="Times New Roman" w:hAnsi="Times New Roman" w:cs="Times New Roman"/>
          <w:spacing w:val="-2"/>
          <w:sz w:val="24"/>
          <w:szCs w:val="24"/>
        </w:rPr>
      </w:pPr>
      <w:r>
        <w:rPr>
          <w:rFonts w:ascii="Times New Roman" w:hAnsi="Times New Roman" w:cs="Times New Roman"/>
          <w:sz w:val="24"/>
          <w:szCs w:val="24"/>
        </w:rPr>
        <w:t xml:space="preserve">Một lộ trình rút gọn đang được đề xuất, </w:t>
      </w:r>
      <w:proofErr w:type="gramStart"/>
      <w:r>
        <w:rPr>
          <w:rFonts w:ascii="Times New Roman" w:hAnsi="Times New Roman" w:cs="Times New Roman"/>
          <w:sz w:val="24"/>
          <w:szCs w:val="24"/>
        </w:rPr>
        <w:t>theo</w:t>
      </w:r>
      <w:proofErr w:type="gramEnd"/>
      <w:r>
        <w:rPr>
          <w:rFonts w:ascii="Times New Roman" w:hAnsi="Times New Roman" w:cs="Times New Roman"/>
          <w:sz w:val="24"/>
          <w:szCs w:val="24"/>
        </w:rPr>
        <w:t xml:space="preserve"> đó đối với một số ngành có thể áp dụng ngay các quy định BAT của quốc tế, rút ngắn thời gian điều tra và đánh giá. </w:t>
      </w:r>
      <w:proofErr w:type="gramStart"/>
      <w:r>
        <w:rPr>
          <w:rFonts w:ascii="Times New Roman" w:hAnsi="Times New Roman" w:cs="Times New Roman"/>
          <w:sz w:val="24"/>
          <w:szCs w:val="24"/>
        </w:rPr>
        <w:t>Luật BVMT năm 2020 Điều 105, khoản 3 nêu “</w:t>
      </w:r>
      <w:r>
        <w:rPr>
          <w:rFonts w:ascii="Times New Roman" w:hAnsi="Times New Roman" w:cs="Times New Roman"/>
          <w:spacing w:val="-2"/>
          <w:sz w:val="24"/>
          <w:szCs w:val="24"/>
          <w:lang w:val="vi-VN"/>
        </w:rPr>
        <w:t xml:space="preserve">xem xét công nhận </w:t>
      </w:r>
      <w:r>
        <w:rPr>
          <w:rFonts w:ascii="Times New Roman" w:hAnsi="Times New Roman" w:cs="Times New Roman"/>
          <w:spacing w:val="-2"/>
          <w:sz w:val="24"/>
          <w:szCs w:val="24"/>
        </w:rPr>
        <w:t>kỹ thuật</w:t>
      </w:r>
      <w:r>
        <w:rPr>
          <w:rFonts w:ascii="Times New Roman" w:hAnsi="Times New Roman" w:cs="Times New Roman"/>
          <w:spacing w:val="-2"/>
          <w:sz w:val="24"/>
          <w:szCs w:val="24"/>
          <w:lang w:val="vi-VN"/>
        </w:rPr>
        <w:t xml:space="preserve"> </w:t>
      </w:r>
      <w:r>
        <w:rPr>
          <w:rFonts w:ascii="Times New Roman" w:hAnsi="Times New Roman" w:cs="Times New Roman"/>
          <w:spacing w:val="-2"/>
          <w:sz w:val="24"/>
          <w:szCs w:val="24"/>
        </w:rPr>
        <w:t xml:space="preserve">hiện có </w:t>
      </w:r>
      <w:r>
        <w:rPr>
          <w:rFonts w:ascii="Times New Roman" w:hAnsi="Times New Roman" w:cs="Times New Roman"/>
          <w:spacing w:val="-2"/>
          <w:sz w:val="24"/>
          <w:szCs w:val="24"/>
          <w:lang w:val="vi-VN"/>
        </w:rPr>
        <w:t xml:space="preserve">tốt nhất </w:t>
      </w:r>
      <w:r>
        <w:rPr>
          <w:rFonts w:ascii="Times New Roman" w:hAnsi="Times New Roman" w:cs="Times New Roman"/>
          <w:spacing w:val="-2"/>
          <w:sz w:val="24"/>
          <w:szCs w:val="24"/>
        </w:rPr>
        <w:t xml:space="preserve">đã </w:t>
      </w:r>
      <w:r>
        <w:rPr>
          <w:rFonts w:ascii="Times New Roman" w:hAnsi="Times New Roman" w:cs="Times New Roman"/>
          <w:spacing w:val="-2"/>
          <w:sz w:val="24"/>
          <w:szCs w:val="24"/>
          <w:lang w:val="vi-VN"/>
        </w:rPr>
        <w:t xml:space="preserve">được áp dụng tại </w:t>
      </w:r>
      <w:r>
        <w:rPr>
          <w:rFonts w:ascii="Times New Roman" w:hAnsi="Times New Roman" w:cs="Times New Roman"/>
          <w:spacing w:val="-2"/>
          <w:sz w:val="24"/>
          <w:szCs w:val="24"/>
        </w:rPr>
        <w:t xml:space="preserve">Nhóm </w:t>
      </w:r>
      <w:r>
        <w:rPr>
          <w:rFonts w:ascii="Times New Roman" w:hAnsi="Times New Roman" w:cs="Times New Roman"/>
          <w:spacing w:val="-2"/>
          <w:sz w:val="24"/>
          <w:szCs w:val="24"/>
          <w:lang w:val="vi-VN"/>
        </w:rPr>
        <w:t>các nước</w:t>
      </w:r>
      <w:r>
        <w:rPr>
          <w:rFonts w:ascii="Times New Roman" w:hAnsi="Times New Roman" w:cs="Times New Roman"/>
          <w:spacing w:val="-2"/>
          <w:sz w:val="24"/>
          <w:szCs w:val="24"/>
        </w:rPr>
        <w:t xml:space="preserve"> công nghiệp</w:t>
      </w:r>
      <w:r>
        <w:rPr>
          <w:rFonts w:ascii="Times New Roman" w:hAnsi="Times New Roman" w:cs="Times New Roman"/>
          <w:spacing w:val="-2"/>
          <w:sz w:val="24"/>
          <w:szCs w:val="24"/>
          <w:lang w:val="vi-VN"/>
        </w:rPr>
        <w:t xml:space="preserve"> phát triển</w:t>
      </w:r>
      <w:r>
        <w:rPr>
          <w:rFonts w:ascii="Times New Roman" w:hAnsi="Times New Roman" w:cs="Times New Roman"/>
          <w:spacing w:val="-2"/>
          <w:sz w:val="24"/>
          <w:szCs w:val="24"/>
        </w:rPr>
        <w:t xml:space="preserve"> được phép áp dụng tại Việt Nam”.</w:t>
      </w:r>
      <w:proofErr w:type="gramEnd"/>
      <w:r>
        <w:rPr>
          <w:rFonts w:ascii="Times New Roman" w:hAnsi="Times New Roman" w:cs="Times New Roman"/>
          <w:spacing w:val="-2"/>
          <w:sz w:val="24"/>
          <w:szCs w:val="24"/>
        </w:rPr>
        <w:t xml:space="preserve"> </w:t>
      </w:r>
      <w:proofErr w:type="gramStart"/>
      <w:r w:rsidR="00FB4023">
        <w:rPr>
          <w:rFonts w:ascii="Times New Roman" w:hAnsi="Times New Roman" w:cs="Times New Roman"/>
          <w:spacing w:val="-2"/>
          <w:sz w:val="24"/>
          <w:szCs w:val="24"/>
        </w:rPr>
        <w:t>Tuy nhiên, đ</w:t>
      </w:r>
      <w:r w:rsidR="00475705">
        <w:rPr>
          <w:rFonts w:ascii="Times New Roman" w:hAnsi="Times New Roman" w:cs="Times New Roman"/>
          <w:spacing w:val="-2"/>
          <w:sz w:val="24"/>
          <w:szCs w:val="24"/>
        </w:rPr>
        <w:t xml:space="preserve">ây là vấn đề </w:t>
      </w:r>
      <w:r w:rsidR="00FB4023">
        <w:rPr>
          <w:rFonts w:ascii="Times New Roman" w:hAnsi="Times New Roman" w:cs="Times New Roman"/>
          <w:spacing w:val="-2"/>
          <w:sz w:val="24"/>
          <w:szCs w:val="24"/>
        </w:rPr>
        <w:t xml:space="preserve">rất </w:t>
      </w:r>
      <w:r w:rsidR="00475705">
        <w:rPr>
          <w:rFonts w:ascii="Times New Roman" w:hAnsi="Times New Roman" w:cs="Times New Roman"/>
          <w:spacing w:val="-2"/>
          <w:sz w:val="24"/>
          <w:szCs w:val="24"/>
        </w:rPr>
        <w:t>mới cần được đánh giá, nhất là ảnh hướng và tác động đến doanh nghiệp.</w:t>
      </w:r>
      <w:proofErr w:type="gramEnd"/>
    </w:p>
    <w:p w:rsidR="00F102E3" w:rsidRDefault="00F92A20">
      <w:pPr>
        <w:ind w:firstLine="720"/>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Bước tiếp </w:t>
      </w:r>
      <w:proofErr w:type="gramStart"/>
      <w:r>
        <w:rPr>
          <w:rFonts w:ascii="Times New Roman" w:hAnsi="Times New Roman" w:cs="Times New Roman"/>
          <w:spacing w:val="-2"/>
          <w:sz w:val="24"/>
          <w:szCs w:val="24"/>
        </w:rPr>
        <w:t>theo</w:t>
      </w:r>
      <w:proofErr w:type="gramEnd"/>
      <w:r>
        <w:rPr>
          <w:rFonts w:ascii="Times New Roman" w:hAnsi="Times New Roman" w:cs="Times New Roman"/>
          <w:spacing w:val="-2"/>
          <w:sz w:val="24"/>
          <w:szCs w:val="24"/>
        </w:rPr>
        <w:t xml:space="preserve"> là trình Danh mục BAT lên chính phủ để thông qua. Theo quy định của Luật tại nhiều nước, 6 tháng sau khi chính phủ th</w:t>
      </w:r>
      <w:r w:rsidR="00475705">
        <w:rPr>
          <w:rFonts w:ascii="Times New Roman" w:hAnsi="Times New Roman" w:cs="Times New Roman"/>
          <w:spacing w:val="-2"/>
          <w:sz w:val="24"/>
          <w:szCs w:val="24"/>
        </w:rPr>
        <w:t xml:space="preserve">ông qua danh mục BAT, BAT chính thức có hiệu lực, đồng nghĩa với việc các ngành nhóm I phải áp dụng. </w:t>
      </w:r>
      <w:proofErr w:type="gramStart"/>
      <w:r w:rsidR="001163FF">
        <w:rPr>
          <w:rFonts w:ascii="Times New Roman" w:hAnsi="Times New Roman" w:cs="Times New Roman"/>
          <w:spacing w:val="-2"/>
          <w:sz w:val="24"/>
          <w:szCs w:val="24"/>
        </w:rPr>
        <w:t xml:space="preserve">Theo kinh nghiệm các nước, </w:t>
      </w:r>
      <w:r w:rsidR="00FB4023">
        <w:rPr>
          <w:rFonts w:ascii="Times New Roman" w:hAnsi="Times New Roman" w:cs="Times New Roman"/>
          <w:spacing w:val="-2"/>
          <w:sz w:val="24"/>
          <w:szCs w:val="24"/>
        </w:rPr>
        <w:t>lộ trình cũng cần xác định các ưu tiên</w:t>
      </w:r>
      <w:r w:rsidR="00475705">
        <w:rPr>
          <w:rFonts w:ascii="Times New Roman" w:hAnsi="Times New Roman" w:cs="Times New Roman"/>
          <w:spacing w:val="-2"/>
          <w:sz w:val="24"/>
          <w:szCs w:val="24"/>
        </w:rPr>
        <w:t>.</w:t>
      </w:r>
      <w:proofErr w:type="gramEnd"/>
      <w:r w:rsidR="00475705">
        <w:rPr>
          <w:rFonts w:ascii="Times New Roman" w:hAnsi="Times New Roman" w:cs="Times New Roman"/>
          <w:spacing w:val="-2"/>
          <w:sz w:val="24"/>
          <w:szCs w:val="24"/>
        </w:rPr>
        <w:t xml:space="preserve"> Hàn Quốc chọn ưu tiên áp dụng tại 3 nhóm ngành: (i) Ngành lò đốt, (ii) khai thác mỏ và luyện </w:t>
      </w:r>
      <w:proofErr w:type="gramStart"/>
      <w:r w:rsidR="00475705">
        <w:rPr>
          <w:rFonts w:ascii="Times New Roman" w:hAnsi="Times New Roman" w:cs="Times New Roman"/>
          <w:spacing w:val="-2"/>
          <w:sz w:val="24"/>
          <w:szCs w:val="24"/>
        </w:rPr>
        <w:t>kim</w:t>
      </w:r>
      <w:proofErr w:type="gramEnd"/>
      <w:r w:rsidR="00475705">
        <w:rPr>
          <w:rFonts w:ascii="Times New Roman" w:hAnsi="Times New Roman" w:cs="Times New Roman"/>
          <w:spacing w:val="-2"/>
          <w:sz w:val="24"/>
          <w:szCs w:val="24"/>
        </w:rPr>
        <w:t xml:space="preserve"> và (iii) Hóa chất hữu cơ quy mô lớn. </w:t>
      </w:r>
      <w:proofErr w:type="gramStart"/>
      <w:r w:rsidR="001163FF">
        <w:rPr>
          <w:rFonts w:ascii="Times New Roman" w:hAnsi="Times New Roman" w:cs="Times New Roman"/>
          <w:spacing w:val="-2"/>
          <w:sz w:val="24"/>
          <w:szCs w:val="24"/>
        </w:rPr>
        <w:t xml:space="preserve">Việt Nam cũng cần phải xác định các nhóm doanh nghiệp ưu tiên trong </w:t>
      </w:r>
      <w:r w:rsidR="00FB4023">
        <w:rPr>
          <w:rFonts w:ascii="Times New Roman" w:hAnsi="Times New Roman" w:cs="Times New Roman"/>
          <w:spacing w:val="-2"/>
          <w:sz w:val="24"/>
          <w:szCs w:val="24"/>
        </w:rPr>
        <w:t>lộ trình</w:t>
      </w:r>
      <w:r w:rsidR="001163FF">
        <w:rPr>
          <w:rFonts w:ascii="Times New Roman" w:hAnsi="Times New Roman" w:cs="Times New Roman"/>
          <w:spacing w:val="-2"/>
          <w:sz w:val="24"/>
          <w:szCs w:val="24"/>
        </w:rPr>
        <w:t xml:space="preserve"> áp dụng BAT.</w:t>
      </w:r>
      <w:proofErr w:type="gramEnd"/>
      <w:r w:rsidR="001163FF">
        <w:rPr>
          <w:rFonts w:ascii="Times New Roman" w:hAnsi="Times New Roman" w:cs="Times New Roman"/>
          <w:spacing w:val="-2"/>
          <w:sz w:val="24"/>
          <w:szCs w:val="24"/>
        </w:rPr>
        <w:t xml:space="preserve"> </w:t>
      </w:r>
    </w:p>
    <w:p w:rsidR="00F102E3" w:rsidRDefault="001163FF" w:rsidP="00CF6389">
      <w:pPr>
        <w:ind w:firstLine="720"/>
        <w:jc w:val="both"/>
        <w:rPr>
          <w:rFonts w:ascii="Times New Roman" w:hAnsi="Times New Roman" w:cs="Times New Roman"/>
          <w:sz w:val="24"/>
          <w:szCs w:val="24"/>
        </w:rPr>
      </w:pPr>
      <w:r>
        <w:rPr>
          <w:rFonts w:ascii="Times New Roman" w:hAnsi="Times New Roman" w:cs="Times New Roman"/>
          <w:spacing w:val="-2"/>
          <w:sz w:val="24"/>
          <w:szCs w:val="24"/>
        </w:rPr>
        <w:t xml:space="preserve">Trên thực tế, BAT đã được triển khai tại một số ngành công nghiệp tại Việt Nam do nhu cầu của các doanh nghiệp nhằm đổi mới công nghệ, nâng cao </w:t>
      </w:r>
      <w:r w:rsidR="00FB4023">
        <w:rPr>
          <w:rFonts w:ascii="Times New Roman" w:hAnsi="Times New Roman" w:cs="Times New Roman"/>
          <w:spacing w:val="-2"/>
          <w:sz w:val="24"/>
          <w:szCs w:val="24"/>
        </w:rPr>
        <w:t>xuất khẩu</w:t>
      </w:r>
      <w:r>
        <w:rPr>
          <w:rFonts w:ascii="Times New Roman" w:hAnsi="Times New Roman" w:cs="Times New Roman"/>
          <w:spacing w:val="-2"/>
          <w:sz w:val="24"/>
          <w:szCs w:val="24"/>
        </w:rPr>
        <w:t xml:space="preserve"> và đáp ứng yêu cầu của thị trường quốc tế. Tuy nhiên, phần lớn doanh nghiệp hiện nay vẫn chưa hiểu về BAT. Do vậy, việc xây dựng hướng dẫn cụ thể những quy định về BAT trong luật BVMT sửa đổi 2020 hết sức cấp thiết</w:t>
      </w:r>
      <w:r w:rsidR="00FB4023">
        <w:rPr>
          <w:rFonts w:ascii="Times New Roman" w:hAnsi="Times New Roman" w:cs="Times New Roman"/>
          <w:spacing w:val="-2"/>
          <w:sz w:val="24"/>
          <w:szCs w:val="24"/>
        </w:rPr>
        <w:t xml:space="preserve">. </w:t>
      </w:r>
      <w:proofErr w:type="gramStart"/>
      <w:r w:rsidR="00FB4023">
        <w:rPr>
          <w:rFonts w:ascii="Times New Roman" w:hAnsi="Times New Roman" w:cs="Times New Roman"/>
          <w:spacing w:val="-2"/>
          <w:sz w:val="24"/>
          <w:szCs w:val="24"/>
        </w:rPr>
        <w:t>T</w:t>
      </w:r>
      <w:r>
        <w:rPr>
          <w:rFonts w:ascii="Times New Roman" w:hAnsi="Times New Roman" w:cs="Times New Roman"/>
          <w:spacing w:val="-2"/>
          <w:sz w:val="24"/>
          <w:szCs w:val="24"/>
        </w:rPr>
        <w:t>rong đó</w:t>
      </w:r>
      <w:r w:rsidR="00FB4023">
        <w:rPr>
          <w:rFonts w:ascii="Times New Roman" w:hAnsi="Times New Roman" w:cs="Times New Roman"/>
          <w:spacing w:val="-2"/>
          <w:sz w:val="24"/>
          <w:szCs w:val="24"/>
        </w:rPr>
        <w:t>,</w:t>
      </w:r>
      <w:r>
        <w:rPr>
          <w:rFonts w:ascii="Times New Roman" w:hAnsi="Times New Roman" w:cs="Times New Roman"/>
          <w:spacing w:val="-2"/>
          <w:sz w:val="24"/>
          <w:szCs w:val="24"/>
        </w:rPr>
        <w:t xml:space="preserve"> </w:t>
      </w:r>
      <w:r w:rsidR="00FB4023">
        <w:rPr>
          <w:rFonts w:ascii="Times New Roman" w:hAnsi="Times New Roman" w:cs="Times New Roman"/>
          <w:spacing w:val="-2"/>
          <w:sz w:val="24"/>
          <w:szCs w:val="24"/>
        </w:rPr>
        <w:t xml:space="preserve">danh mục đối tượng BAT và lộ trình cùng các </w:t>
      </w:r>
      <w:r>
        <w:rPr>
          <w:rFonts w:ascii="Times New Roman" w:hAnsi="Times New Roman" w:cs="Times New Roman"/>
          <w:spacing w:val="-2"/>
          <w:sz w:val="24"/>
          <w:szCs w:val="24"/>
        </w:rPr>
        <w:t xml:space="preserve">ưu tiên </w:t>
      </w:r>
      <w:r w:rsidR="00FB4023">
        <w:rPr>
          <w:rFonts w:ascii="Times New Roman" w:hAnsi="Times New Roman" w:cs="Times New Roman"/>
          <w:spacing w:val="-2"/>
          <w:sz w:val="24"/>
          <w:szCs w:val="24"/>
        </w:rPr>
        <w:t>cần được xác định rõ</w:t>
      </w:r>
      <w:r>
        <w:rPr>
          <w:rFonts w:ascii="Times New Roman" w:hAnsi="Times New Roman" w:cs="Times New Roman"/>
          <w:spacing w:val="-2"/>
          <w:sz w:val="24"/>
          <w:szCs w:val="24"/>
        </w:rPr>
        <w:t>.</w:t>
      </w:r>
      <w:proofErr w:type="gramEnd"/>
    </w:p>
    <w:sectPr w:rsidR="00F102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doNotExpandShiftReturn/>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716"/>
    <w:rsid w:val="F77E0C5E"/>
    <w:rsid w:val="00062BC6"/>
    <w:rsid w:val="000E4011"/>
    <w:rsid w:val="001163FF"/>
    <w:rsid w:val="00150333"/>
    <w:rsid w:val="001529EF"/>
    <w:rsid w:val="00170431"/>
    <w:rsid w:val="00194596"/>
    <w:rsid w:val="001E63FB"/>
    <w:rsid w:val="00231B44"/>
    <w:rsid w:val="00274FD5"/>
    <w:rsid w:val="002951C1"/>
    <w:rsid w:val="002E3FA1"/>
    <w:rsid w:val="00306C6F"/>
    <w:rsid w:val="00324B85"/>
    <w:rsid w:val="003341AD"/>
    <w:rsid w:val="0035406D"/>
    <w:rsid w:val="00451D9B"/>
    <w:rsid w:val="00475705"/>
    <w:rsid w:val="004A3B4C"/>
    <w:rsid w:val="005126FD"/>
    <w:rsid w:val="00636F14"/>
    <w:rsid w:val="00646716"/>
    <w:rsid w:val="00687AC1"/>
    <w:rsid w:val="006F7DCA"/>
    <w:rsid w:val="007371F1"/>
    <w:rsid w:val="00766778"/>
    <w:rsid w:val="00775C22"/>
    <w:rsid w:val="007D2B75"/>
    <w:rsid w:val="007F13CC"/>
    <w:rsid w:val="008D40D5"/>
    <w:rsid w:val="00914B35"/>
    <w:rsid w:val="00924C32"/>
    <w:rsid w:val="00952C44"/>
    <w:rsid w:val="00955F68"/>
    <w:rsid w:val="0099147D"/>
    <w:rsid w:val="009C4565"/>
    <w:rsid w:val="00A00A00"/>
    <w:rsid w:val="00A46BD4"/>
    <w:rsid w:val="00B072AD"/>
    <w:rsid w:val="00B265FE"/>
    <w:rsid w:val="00B32990"/>
    <w:rsid w:val="00BC2E7E"/>
    <w:rsid w:val="00BE2262"/>
    <w:rsid w:val="00C01874"/>
    <w:rsid w:val="00C75251"/>
    <w:rsid w:val="00CB43CE"/>
    <w:rsid w:val="00CD2837"/>
    <w:rsid w:val="00CD7BC6"/>
    <w:rsid w:val="00CF6389"/>
    <w:rsid w:val="00D86CF2"/>
    <w:rsid w:val="00DB5F04"/>
    <w:rsid w:val="00DC6F1D"/>
    <w:rsid w:val="00DD5B50"/>
    <w:rsid w:val="00DE1961"/>
    <w:rsid w:val="00E26A92"/>
    <w:rsid w:val="00E85176"/>
    <w:rsid w:val="00EA28FC"/>
    <w:rsid w:val="00F102E3"/>
    <w:rsid w:val="00F14A35"/>
    <w:rsid w:val="00F5244E"/>
    <w:rsid w:val="00F92A20"/>
    <w:rsid w:val="00FB4023"/>
    <w:rsid w:val="00FB52D8"/>
    <w:rsid w:val="00FD59D1"/>
    <w:rsid w:val="1F373E58"/>
    <w:rsid w:val="7F9CD0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PMingLiU" w:hAnsi="Calibri" w:cs="Calibr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before="60" w:after="60" w:line="312" w:lineRule="auto"/>
    </w:pPr>
    <w:rPr>
      <w:rFonts w:ascii="Times New Roman" w:eastAsia="Calibri" w:hAnsi="Times New Roman" w:cs="Times New Roman"/>
      <w:b/>
      <w:bCs/>
      <w:sz w:val="20"/>
      <w:szCs w:val="20"/>
      <w:lang w:val="en-GB"/>
    </w:rPr>
  </w:style>
  <w:style w:type="table" w:styleId="TableGrid">
    <w:name w:val="Table Grid"/>
    <w:basedOn w:val="TableNormal"/>
    <w:uiPriority w:val="59"/>
    <w:unhideWhenUsed/>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pPr>
      <w:ind w:left="720"/>
      <w:contextualSpacing/>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PMingLiU" w:hAnsi="Calibri" w:cs="Calibr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before="60" w:after="60" w:line="312" w:lineRule="auto"/>
    </w:pPr>
    <w:rPr>
      <w:rFonts w:ascii="Times New Roman" w:eastAsia="Calibri" w:hAnsi="Times New Roman" w:cs="Times New Roman"/>
      <w:b/>
      <w:bCs/>
      <w:sz w:val="20"/>
      <w:szCs w:val="20"/>
      <w:lang w:val="en-GB"/>
    </w:rPr>
  </w:style>
  <w:style w:type="table" w:styleId="TableGrid">
    <w:name w:val="Table Grid"/>
    <w:basedOn w:val="TableNormal"/>
    <w:uiPriority w:val="59"/>
    <w:unhideWhenUsed/>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1604</Words>
  <Characters>9146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THBUU</cp:lastModifiedBy>
  <cp:revision>2</cp:revision>
  <dcterms:created xsi:type="dcterms:W3CDTF">2021-05-22T03:46:00Z</dcterms:created>
  <dcterms:modified xsi:type="dcterms:W3CDTF">2021-05-22T03:46:00Z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1033-3.1.1.5096</vt:lpwstr>
  </property>
</Properties>
</file>